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elektronikai ir mikroelektronikai, konkrečiai - greitiems integriniams operaciniams stiprintuvams.@Siūlomas operacinis stiprintuvas su nebalansiniais įėjimo laipsniais (1, 2), jų darbo režimą užduodančiais srovės šaltiniais (3, 4, 5, 6), srovės veidrodžiais (7, 8), dviejų kaskadų (17, 18) išėjimo laipsniu su jo darbo režimą užduodančiais sudvejintais srovės šaltiniais (19, 20). Diferencialinė įėjimo įtampa įėjimo laipsniuose keičiama į diferencialinius srovės pokyčius, paduodamus į srovės veidrodžius (7, 8), kur jie verčiami į antifazinius srovės pokyčius ir paduodami įžemos varžos išėjimo laipsnio įėjimus. Išėjimo laipsnyje atliekamas tiek įtampos, tiek galios stiprinimas. Grįžtamo ryšio grandinė su srovės šaltiniais (11, 12), tranzistoriais (13, 14), srovės užduodančiomis grandinėmis (15, 16) ir atraminių įtampų šaltiniais (9, 10) stabilizuoja stiprintuvo darbą normaliose sąlygose ir keičiantis išoriniams poveikiams.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