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refers to a sprayable nifedipine solution that comprises 1 to 5 % by mass of nifedipine, 5 to 24 % by mass of poly(ethylene glycol), 50 to 70 % by mass of ethanol, 10 to 30 % by mass ofpropylene glycol and 0,1 to 0,5 % by mass of additive(s), said solution containing, in addion to the above conventional ingredients of nifedipine solutions, 2 to 4 % by mass of ethyl oleate.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