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In an optical fibre (1) with a casing (8) for the jacket of one or more plastic layers containing the fibre core and a colour marking (3) on or in the outer plastic layer, the colour marking (3) is covered by a further transparent layer (4).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