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Kristalinis bevandenis 2-(4-morfolino)-etil-E-6-(1,3-dihidro-4-hidroksi-6-metoksi-7-metil-3-okso-5-izobenzofuranil)-4-metil-4-heksenoatas, ypač jo kristalinė bevandenė druska su anijonu, atrinktu iš grupės, susidedančios iš chlorido, sulfato, fosfato ir acetato, ypatingai kaip hidrochlorido druska, ir kompozicijos, intraveniniai mišiniai, ir jų rinkinys.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