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lighter (1) of the present invention provides a resiliently deformable guard (29) that covers a portion of the striking wheel assembly (4). To operate the lighter (1), a user asserts sufficient pressure to depress the guard (29) before rotating the striking wheel assembly (4). The present invention provides retention mechanisms (33) to make removal of the guard (29) more difficult. Further, the lighter (1) of the present invention provides brake members (22) to prevent the rotation of the striking wheel assembly (4) when the user attempts to release fuel prior to rotating the striking wheel assembly (4).</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