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statybai ir gali būti naudojamas statant gyvenamuosius, administracinius, gamybinius pastatus ir šiltnamius.@Gaminant lango bloką, sudarytą iš rėmo ir jame įtvirtinto šviesą bei šilumą praleidžiančio sluoksnio, lango rėmas apgaubiamas iš viršaus skaidria polimerine plėvele ir suformuojami du plėvelės sluoksniai su oro tarpu tarp jų nuo 5 iki 500 mm. Lango rėmas lieka bloko viduje. Apgaubimo metu plėvelė papildomai perorientuojama ją tempiant. Blokas hermetizuojamas plėvelės siūles sutvirtinant, dažniausiai, jas suklijuojant.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