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ir farmacijos pramonei. Išradimo tikslas - gydymo efektyvumo padidinimas. Vaistažolių mišinį sudaro sekantys komponentai, g: dilgėlės lapai (Folia Urticae) - 40, jonažolės žolė (Herba Hyperici) - 20, lakišiaus žolė (Herba Bidentis) - 10, viržio žolė (Herba Callunae) - 10, medetkos žiedai (Flores Calendulae) - 10. Mišinį sudarančius komponentus atskirai susmulkina plaktukiniu smulkintuvu ir atsijoja smulkias daleles. Komponentus sumaišo būgniniu maišytuvu iki homogeninio mišinio. Gydymui vartojant vaistažolių mišinio užpilą atsistato šlapimo sistemos funkcija, išnyksta priešinės liaukos uždegiminiai reiškiniai, ligonis nejaučia skausmo.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