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for a light beer which can be used in a brewing process. The beer composition contains a barley malt; hop like a flavouring component; rice like a non-malt additive; and water. The dry components in the composition consist of: barley malt 93 % by weight, rice 7  % by weight and norm of bitter obtainable from hop is 1,30 g/dal of a hot wort.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