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Ultragarsinis keitiklis priklauso matavimo prietaisų sričiai, konkrečiai skysčio tekėjimo greičio ir lygio matavimui.@Siekiant padidinti darbo patikimumą, užtikrinant stabilų akustinį kontaktą ultragarsiniame keitiklyje, susidedančiame iš korpuso (1), kuriame nuosekliai patalpinti protektorius (2), pjezoelementas (3) ir dempferis (4). Naujai įvesti atraminis žiedas (6), užpildas (5), atraminis diskas (7), kurie nuosekliai patalpinti korpuse (1). Naujai įvestas laikiklis (8) vienu galu sujungtas su korpusu (1), dangtelis (9) turi sandarinimo žiedą (10), spaudiklį (11), nuosekliai patalpintus jo viduje, ir tarpinę (12), per kurią jis sujungtas su laikiklio (8) antruoju galu. Protektorius pagamintas iš medžiagos, kurios šiluminis ilgėjimo koeficientas lygus pjezoelemento (3) šiluminiam ilgėjimo koeficientui ir prispaustas atraminiu žiedu (6). Dempferis (4) yra kūgio formos, o užpildas (5), kurio šiluminis tūrio plėtimosi koeficientas artimas korpuso (1) šiluminiam tūrio plėtimosi koeficientui, prispaustas atraminiu disku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