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150E" w14:textId="3DB7B461" w:rsidR="009F12D8" w:rsidRPr="00700BEC" w:rsidRDefault="00B70727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1. </w:t>
      </w:r>
      <w:r w:rsidR="009F12D8" w:rsidRPr="00700BEC">
        <w:rPr>
          <w:rFonts w:ascii="Helvetica" w:hAnsi="Helvetica" w:cs="Arial"/>
          <w:sz w:val="20"/>
          <w:lang w:val="lt-LT"/>
        </w:rPr>
        <w:t xml:space="preserve">Farmaciniu požiūriu priimtina </w:t>
      </w:r>
      <w:r w:rsidR="00436EFA" w:rsidRPr="00700BEC">
        <w:rPr>
          <w:rFonts w:ascii="Helvetica" w:hAnsi="Helvetica" w:cs="Arial"/>
          <w:sz w:val="20"/>
          <w:lang w:val="lt-LT"/>
        </w:rPr>
        <w:t xml:space="preserve">kompozicija, skirta </w:t>
      </w:r>
      <w:proofErr w:type="spellStart"/>
      <w:r w:rsidR="009F12D8" w:rsidRPr="00700BEC">
        <w:rPr>
          <w:rFonts w:ascii="Helvetica" w:hAnsi="Helvetica" w:cs="Arial"/>
          <w:sz w:val="20"/>
          <w:lang w:val="lt-LT"/>
        </w:rPr>
        <w:t>peroraliniam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 xml:space="preserve"> vartojimui</w:t>
      </w:r>
      <w:r w:rsidR="00436EFA" w:rsidRPr="00700BEC">
        <w:rPr>
          <w:rFonts w:ascii="Helvetica" w:hAnsi="Helvetica" w:cs="Arial"/>
          <w:sz w:val="20"/>
          <w:lang w:val="lt-LT"/>
        </w:rPr>
        <w:t xml:space="preserve">, </w:t>
      </w:r>
      <w:r w:rsidR="000014FA" w:rsidRPr="00700BEC">
        <w:rPr>
          <w:rFonts w:ascii="Helvetica" w:hAnsi="Helvetica" w:cs="Arial"/>
          <w:sz w:val="20"/>
          <w:lang w:val="lt-LT"/>
        </w:rPr>
        <w:t xml:space="preserve">kompozicija, </w:t>
      </w:r>
      <w:r w:rsidR="00436EFA" w:rsidRPr="00700BEC">
        <w:rPr>
          <w:rFonts w:ascii="Helvetica" w:hAnsi="Helvetica" w:cs="Arial"/>
          <w:sz w:val="20"/>
          <w:lang w:val="lt-LT"/>
        </w:rPr>
        <w:t>apimanti</w:t>
      </w:r>
      <w:r w:rsidR="009F12D8" w:rsidRPr="00700BEC">
        <w:rPr>
          <w:rFonts w:ascii="Helvetica" w:hAnsi="Helvetica" w:cs="Arial"/>
          <w:sz w:val="20"/>
          <w:lang w:val="lt-LT"/>
        </w:rPr>
        <w:t xml:space="preserve">: </w:t>
      </w:r>
    </w:p>
    <w:p w14:paraId="4BFD512D" w14:textId="67730950" w:rsidR="00436EFA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(i) kiet</w:t>
      </w:r>
      <w:r w:rsidR="000014FA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 xml:space="preserve"> dispersij</w:t>
      </w:r>
      <w:r w:rsidR="00436EFA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>, kur kiet</w:t>
      </w:r>
      <w:r w:rsidR="00436EFA" w:rsidRPr="00700BEC">
        <w:rPr>
          <w:rFonts w:ascii="Helvetica" w:hAnsi="Helvetica" w:cs="Arial"/>
          <w:sz w:val="20"/>
          <w:lang w:val="lt-LT"/>
        </w:rPr>
        <w:t>a</w:t>
      </w:r>
      <w:r w:rsidRPr="00700BEC">
        <w:rPr>
          <w:rFonts w:ascii="Helvetica" w:hAnsi="Helvetica" w:cs="Arial"/>
          <w:sz w:val="20"/>
          <w:lang w:val="lt-LT"/>
        </w:rPr>
        <w:t xml:space="preserve"> dispersija apima: </w:t>
      </w:r>
    </w:p>
    <w:p w14:paraId="760CF7D8" w14:textId="04C7950D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amorfin</w:t>
      </w:r>
      <w:r w:rsidR="00436EFA" w:rsidRPr="00700BEC">
        <w:rPr>
          <w:rFonts w:ascii="Helvetica" w:hAnsi="Helvetica" w:cs="Arial"/>
          <w:sz w:val="20"/>
          <w:lang w:val="lt-LT"/>
        </w:rPr>
        <w:t>ę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436EFA" w:rsidRPr="00700BEC">
        <w:rPr>
          <w:rFonts w:ascii="Helvetica" w:hAnsi="Helvetica" w:cs="Arial"/>
          <w:sz w:val="20"/>
          <w:lang w:val="lt-LT"/>
        </w:rPr>
        <w:t>form</w:t>
      </w:r>
      <w:r w:rsidR="000014FA" w:rsidRPr="00700BEC">
        <w:rPr>
          <w:rFonts w:ascii="Helvetica" w:hAnsi="Helvetica" w:cs="Arial"/>
          <w:sz w:val="20"/>
          <w:lang w:val="lt-LT"/>
        </w:rPr>
        <w:t>ą</w:t>
      </w:r>
      <w:r w:rsidR="00436EFA" w:rsidRPr="00700BEC">
        <w:rPr>
          <w:rFonts w:ascii="Helvetica" w:hAnsi="Helvetica" w:cs="Arial"/>
          <w:sz w:val="20"/>
          <w:lang w:val="lt-LT"/>
        </w:rPr>
        <w:t xml:space="preserve"> </w:t>
      </w:r>
      <w:r w:rsidRPr="00700BEC">
        <w:rPr>
          <w:rFonts w:ascii="Helvetica" w:hAnsi="Helvetica" w:cs="Arial"/>
          <w:sz w:val="20"/>
          <w:lang w:val="lt-LT"/>
        </w:rPr>
        <w:t>junginio, pavaizduot</w:t>
      </w:r>
      <w:r w:rsidR="00436EFA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 formule</w:t>
      </w:r>
      <w:r w:rsidR="00436EFA" w:rsidRPr="00700BEC">
        <w:rPr>
          <w:rFonts w:ascii="Helvetica" w:hAnsi="Helvetica" w:cs="Arial"/>
          <w:sz w:val="20"/>
          <w:lang w:val="lt-LT"/>
        </w:rPr>
        <w:t xml:space="preserve"> (I)</w:t>
      </w:r>
      <w:r w:rsidRPr="00700BEC">
        <w:rPr>
          <w:rFonts w:ascii="Helvetica" w:hAnsi="Helvetica" w:cs="Arial"/>
          <w:sz w:val="20"/>
          <w:lang w:val="lt-LT"/>
        </w:rPr>
        <w:t xml:space="preserve">: </w:t>
      </w:r>
    </w:p>
    <w:p w14:paraId="08292468" w14:textId="0C1C4B1F" w:rsidR="009F12D8" w:rsidRPr="00700BEC" w:rsidRDefault="00870217" w:rsidP="00700BE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pict w14:anchorId="0A9DE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30.1pt">
            <v:imagedata r:id="rId6" o:title=""/>
          </v:shape>
        </w:pict>
      </w:r>
    </w:p>
    <w:p w14:paraId="6FB9D68D" w14:textId="03ECDC31" w:rsidR="00436EFA" w:rsidRPr="00700BEC" w:rsidRDefault="000014FA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i</w:t>
      </w:r>
      <w:r w:rsidR="009F12D8" w:rsidRPr="00700BEC">
        <w:rPr>
          <w:rFonts w:ascii="Helvetica" w:hAnsi="Helvetica" w:cs="Arial"/>
          <w:sz w:val="20"/>
          <w:lang w:val="lt-LT"/>
        </w:rPr>
        <w:t>r</w:t>
      </w:r>
      <w:r w:rsidR="00436EFA" w:rsidRPr="00700BEC">
        <w:rPr>
          <w:rFonts w:ascii="Helvetica" w:hAnsi="Helvetica" w:cs="Arial"/>
          <w:sz w:val="20"/>
          <w:lang w:val="lt-LT"/>
        </w:rPr>
        <w:t xml:space="preserve"> </w:t>
      </w:r>
      <w:r w:rsidR="009F12D8" w:rsidRPr="00700BEC">
        <w:rPr>
          <w:rFonts w:ascii="Helvetica" w:hAnsi="Helvetica" w:cs="Arial"/>
          <w:sz w:val="20"/>
          <w:lang w:val="lt-LT"/>
        </w:rPr>
        <w:t>farmaciniu požiūriu priimtin</w:t>
      </w:r>
      <w:r w:rsidR="00436EFA" w:rsidRPr="00700BEC">
        <w:rPr>
          <w:rFonts w:ascii="Helvetica" w:hAnsi="Helvetica" w:cs="Arial"/>
          <w:sz w:val="20"/>
          <w:lang w:val="lt-LT"/>
        </w:rPr>
        <w:t>ą</w:t>
      </w:r>
      <w:r w:rsidR="009F12D8" w:rsidRPr="00700BEC">
        <w:rPr>
          <w:rFonts w:ascii="Helvetica" w:hAnsi="Helvetica" w:cs="Arial"/>
          <w:sz w:val="20"/>
          <w:lang w:val="lt-LT"/>
        </w:rPr>
        <w:t xml:space="preserve"> polimer</w:t>
      </w:r>
      <w:r w:rsidR="00436EFA" w:rsidRPr="00700BEC">
        <w:rPr>
          <w:rFonts w:ascii="Helvetica" w:hAnsi="Helvetica" w:cs="Arial"/>
          <w:sz w:val="20"/>
          <w:lang w:val="lt-LT"/>
        </w:rPr>
        <w:t>ą</w:t>
      </w:r>
      <w:r w:rsidR="009F12D8" w:rsidRPr="00700BEC">
        <w:rPr>
          <w:rFonts w:ascii="Helvetica" w:hAnsi="Helvetica" w:cs="Arial"/>
          <w:sz w:val="20"/>
          <w:lang w:val="lt-LT"/>
        </w:rPr>
        <w:t xml:space="preserve">; ir </w:t>
      </w:r>
    </w:p>
    <w:p w14:paraId="5BABA8F8" w14:textId="69C96F25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(ii) vieną arba daugiau farmaciniu požiūriu priimtinų pagalbinių medžiagų.</w:t>
      </w:r>
    </w:p>
    <w:p w14:paraId="2A33189F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7D03B2" w14:textId="3FD57488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2. Farmaciniu požiūriu priimtina kompozicija pagal 1 punktą, kur:</w:t>
      </w:r>
    </w:p>
    <w:p w14:paraId="6D038885" w14:textId="1BE61E28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(i) kietoje dispersijoje yra ne daugiau kaip </w:t>
      </w:r>
      <w:r w:rsidR="00436EFA" w:rsidRPr="00700BEC">
        <w:rPr>
          <w:rFonts w:ascii="Helvetica" w:hAnsi="Helvetica" w:cs="Arial"/>
          <w:sz w:val="20"/>
          <w:lang w:val="lt-LT"/>
        </w:rPr>
        <w:t>maždaug</w:t>
      </w:r>
      <w:r w:rsidRPr="00700BEC">
        <w:rPr>
          <w:rFonts w:ascii="Helvetica" w:hAnsi="Helvetica" w:cs="Arial"/>
          <w:sz w:val="20"/>
          <w:lang w:val="lt-LT"/>
        </w:rPr>
        <w:t xml:space="preserve"> 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Pr="00700BEC">
        <w:rPr>
          <w:rFonts w:ascii="Helvetica" w:hAnsi="Helvetica" w:cs="Arial"/>
          <w:sz w:val="20"/>
          <w:lang w:val="lt-LT"/>
        </w:rPr>
        <w:t xml:space="preserve"> bet kokios junginio kristalinės formos;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</w:p>
    <w:p w14:paraId="3B9953BF" w14:textId="12115D1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(ii) kietoje dispersijoje iš esmės nėra </w:t>
      </w:r>
      <w:r w:rsidR="000014FA" w:rsidRPr="00700BEC">
        <w:rPr>
          <w:rFonts w:ascii="Helvetica" w:hAnsi="Helvetica" w:cs="Arial"/>
          <w:sz w:val="20"/>
          <w:lang w:val="lt-LT"/>
        </w:rPr>
        <w:t xml:space="preserve">jokios </w:t>
      </w:r>
      <w:r w:rsidRPr="00700BEC">
        <w:rPr>
          <w:rFonts w:ascii="Helvetica" w:hAnsi="Helvetica" w:cs="Arial"/>
          <w:sz w:val="20"/>
          <w:lang w:val="lt-LT"/>
        </w:rPr>
        <w:t xml:space="preserve">junginio kristalinės formos </w:t>
      </w:r>
      <w:r w:rsidR="00436EFA" w:rsidRPr="00700BEC">
        <w:rPr>
          <w:rFonts w:ascii="Helvetica" w:hAnsi="Helvetica" w:cs="Arial"/>
          <w:sz w:val="20"/>
          <w:lang w:val="lt-LT"/>
        </w:rPr>
        <w:t xml:space="preserve">aptinkamo </w:t>
      </w:r>
      <w:r w:rsidRPr="00700BEC">
        <w:rPr>
          <w:rFonts w:ascii="Helvetica" w:hAnsi="Helvetica" w:cs="Arial"/>
          <w:sz w:val="20"/>
          <w:lang w:val="lt-LT"/>
        </w:rPr>
        <w:t xml:space="preserve">kiekio;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</w:p>
    <w:p w14:paraId="042EA2ED" w14:textId="3B50722C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(iii) amorfinė</w:t>
      </w:r>
      <w:r w:rsidR="00436EFA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 xml:space="preserve"> form</w:t>
      </w:r>
      <w:r w:rsidR="00436EFA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 xml:space="preserve"> milteli</w:t>
      </w:r>
      <w:r w:rsidR="00436EFA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 xml:space="preserve"> rentgeno spindulių difrakcijos </w:t>
      </w:r>
      <w:r w:rsidR="00436EFA" w:rsidRPr="00700BEC">
        <w:rPr>
          <w:rFonts w:ascii="Helvetica" w:hAnsi="Helvetica" w:cs="Arial"/>
          <w:sz w:val="20"/>
          <w:lang w:val="lt-LT"/>
        </w:rPr>
        <w:t>grafikas</w:t>
      </w:r>
      <w:r w:rsidRPr="00700BEC">
        <w:rPr>
          <w:rFonts w:ascii="Helvetica" w:hAnsi="Helvetica" w:cs="Arial"/>
          <w:sz w:val="20"/>
          <w:lang w:val="lt-LT"/>
        </w:rPr>
        <w:t xml:space="preserve"> iš esmės </w:t>
      </w:r>
      <w:r w:rsidR="00436EFA" w:rsidRPr="00700BEC">
        <w:rPr>
          <w:rFonts w:ascii="Helvetica" w:hAnsi="Helvetica" w:cs="Arial"/>
          <w:sz w:val="20"/>
          <w:lang w:val="lt-LT"/>
        </w:rPr>
        <w:t>yra toks,</w:t>
      </w:r>
      <w:r w:rsidRPr="00700BEC">
        <w:rPr>
          <w:rFonts w:ascii="Helvetica" w:hAnsi="Helvetica" w:cs="Arial"/>
          <w:sz w:val="20"/>
          <w:lang w:val="lt-LT"/>
        </w:rPr>
        <w:t xml:space="preserve"> kaip parodyta 1 paveiksle;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</w:p>
    <w:p w14:paraId="0C2D1E17" w14:textId="04531609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(iv) kompozicijoje yra ne daugiau kaip </w:t>
      </w:r>
      <w:r w:rsidR="00436EFA" w:rsidRPr="00700BEC">
        <w:rPr>
          <w:rFonts w:ascii="Helvetica" w:hAnsi="Helvetica" w:cs="Arial"/>
          <w:sz w:val="20"/>
          <w:lang w:val="lt-LT"/>
        </w:rPr>
        <w:t>maždaug</w:t>
      </w:r>
      <w:r w:rsidRPr="00700BEC">
        <w:rPr>
          <w:rFonts w:ascii="Helvetica" w:hAnsi="Helvetica" w:cs="Arial"/>
          <w:sz w:val="20"/>
          <w:lang w:val="lt-LT"/>
        </w:rPr>
        <w:t xml:space="preserve"> 5 % (m/m) bet kokios kristalinės junginio formos agregate, kai ji 1 mėnesį, 3 mėnesius arba 6 mėnesius veikiama 60 % arba 75 % santykinės drėgmės 25 °C temperatūroje;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</w:p>
    <w:p w14:paraId="39E8107A" w14:textId="4AEA2FEF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(v) kompozicija apima nuo maždaug 10 % iki maždaug 30 %, nuo </w:t>
      </w:r>
      <w:r w:rsidR="00436EFA" w:rsidRPr="00700BEC">
        <w:rPr>
          <w:rFonts w:ascii="Helvetica" w:hAnsi="Helvetica" w:cs="Arial"/>
          <w:sz w:val="20"/>
          <w:lang w:val="lt-LT"/>
        </w:rPr>
        <w:t xml:space="preserve">maždaug </w:t>
      </w:r>
      <w:r w:rsidRPr="00700BEC">
        <w:rPr>
          <w:rFonts w:ascii="Helvetica" w:hAnsi="Helvetica" w:cs="Arial"/>
          <w:sz w:val="20"/>
          <w:lang w:val="lt-LT"/>
        </w:rPr>
        <w:t xml:space="preserve">20 % iki maždaug 30 % arba </w:t>
      </w:r>
      <w:r w:rsidR="00436EFA" w:rsidRPr="00700BEC">
        <w:rPr>
          <w:rFonts w:ascii="Helvetica" w:hAnsi="Helvetica" w:cs="Arial"/>
          <w:sz w:val="20"/>
          <w:lang w:val="lt-LT"/>
        </w:rPr>
        <w:t>maždaug</w:t>
      </w:r>
      <w:r w:rsidRPr="00700BEC">
        <w:rPr>
          <w:rFonts w:ascii="Helvetica" w:hAnsi="Helvetica" w:cs="Arial"/>
          <w:sz w:val="20"/>
          <w:lang w:val="lt-LT"/>
        </w:rPr>
        <w:t xml:space="preserve"> 25 </w:t>
      </w:r>
      <w:r w:rsidR="00AD53DC" w:rsidRPr="00700BEC">
        <w:rPr>
          <w:rFonts w:ascii="Helvetica" w:hAnsi="Helvetica" w:cs="Arial"/>
          <w:sz w:val="20"/>
          <w:lang w:val="lt-LT"/>
        </w:rPr>
        <w:t xml:space="preserve">% pagal </w:t>
      </w:r>
      <w:r w:rsidR="000014FA" w:rsidRPr="00700BEC">
        <w:rPr>
          <w:rFonts w:ascii="Helvetica" w:hAnsi="Helvetica" w:cs="Arial"/>
          <w:sz w:val="20"/>
          <w:lang w:val="lt-LT"/>
        </w:rPr>
        <w:t xml:space="preserve">junginio </w:t>
      </w:r>
      <w:r w:rsidR="00AD53DC" w:rsidRPr="00700BEC">
        <w:rPr>
          <w:rFonts w:ascii="Helvetica" w:hAnsi="Helvetica" w:cs="Arial"/>
          <w:sz w:val="20"/>
          <w:lang w:val="lt-LT"/>
        </w:rPr>
        <w:t>masę</w:t>
      </w:r>
      <w:r w:rsidRPr="00700BEC">
        <w:rPr>
          <w:rFonts w:ascii="Helvetica" w:hAnsi="Helvetica" w:cs="Arial"/>
          <w:sz w:val="20"/>
          <w:lang w:val="lt-LT"/>
        </w:rPr>
        <w:t xml:space="preserve">, skaičiuojant </w:t>
      </w:r>
      <w:r w:rsidR="00436EFA" w:rsidRPr="00700BEC">
        <w:rPr>
          <w:rFonts w:ascii="Helvetica" w:hAnsi="Helvetica" w:cs="Arial"/>
          <w:sz w:val="20"/>
          <w:lang w:val="lt-LT"/>
        </w:rPr>
        <w:t>pagal</w:t>
      </w:r>
      <w:r w:rsidRPr="00700BEC">
        <w:rPr>
          <w:rFonts w:ascii="Helvetica" w:hAnsi="Helvetica" w:cs="Arial"/>
          <w:sz w:val="20"/>
          <w:lang w:val="lt-LT"/>
        </w:rPr>
        <w:t xml:space="preserve"> vis</w:t>
      </w:r>
      <w:r w:rsidR="000014FA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 xml:space="preserve"> kietos dispersijos mas</w:t>
      </w:r>
      <w:r w:rsidR="00617721" w:rsidRPr="00700BEC">
        <w:rPr>
          <w:rFonts w:ascii="Helvetica" w:hAnsi="Helvetica" w:cs="Arial"/>
          <w:sz w:val="20"/>
          <w:lang w:val="lt-LT"/>
        </w:rPr>
        <w:t>ę</w:t>
      </w:r>
      <w:r w:rsidRPr="00700BEC">
        <w:rPr>
          <w:rFonts w:ascii="Helvetica" w:hAnsi="Helvetica" w:cs="Arial"/>
          <w:sz w:val="20"/>
          <w:lang w:val="lt-LT"/>
        </w:rPr>
        <w:t>.</w:t>
      </w:r>
    </w:p>
    <w:p w14:paraId="27D3124A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FE4B55" w14:textId="429785EB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3. Farmaciniu požiūriu priimtina kompozicija pagal 1 arba 2 punktą, kur farmaciniu požiūriu priimtinas polimeras yra pa</w:t>
      </w:r>
      <w:r w:rsidR="00981337" w:rsidRPr="00700BEC">
        <w:rPr>
          <w:rFonts w:ascii="Helvetica" w:hAnsi="Helvetica" w:cs="Arial"/>
          <w:sz w:val="20"/>
          <w:lang w:val="lt-LT"/>
        </w:rPr>
        <w:t>si</w:t>
      </w:r>
      <w:r w:rsidRPr="00700BEC">
        <w:rPr>
          <w:rFonts w:ascii="Helvetica" w:hAnsi="Helvetica" w:cs="Arial"/>
          <w:sz w:val="20"/>
          <w:lang w:val="lt-LT"/>
        </w:rPr>
        <w:t xml:space="preserve">rinktas iš grupės, susidedančios iš: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polivinilpirolidono</w:t>
      </w:r>
      <w:proofErr w:type="spellEnd"/>
      <w:r w:rsidRPr="00700BEC">
        <w:rPr>
          <w:rFonts w:ascii="Helvetica" w:hAnsi="Helvetica" w:cs="Arial"/>
          <w:sz w:val="20"/>
          <w:lang w:val="lt-LT"/>
        </w:rPr>
        <w:t>, polietilen</w:t>
      </w:r>
      <w:r w:rsidR="00981337" w:rsidRPr="00700BEC">
        <w:rPr>
          <w:rFonts w:ascii="Helvetica" w:hAnsi="Helvetica" w:cs="Arial"/>
          <w:sz w:val="20"/>
          <w:lang w:val="lt-LT"/>
        </w:rPr>
        <w:t xml:space="preserve">o </w:t>
      </w:r>
      <w:r w:rsidRPr="00700BEC">
        <w:rPr>
          <w:rFonts w:ascii="Helvetica" w:hAnsi="Helvetica" w:cs="Arial"/>
          <w:sz w:val="20"/>
          <w:lang w:val="lt-LT"/>
        </w:rPr>
        <w:t>oksido, polietilen</w:t>
      </w:r>
      <w:r w:rsidR="00981337" w:rsidRPr="00700BEC">
        <w:rPr>
          <w:rFonts w:ascii="Helvetica" w:hAnsi="Helvetica" w:cs="Arial"/>
          <w:sz w:val="20"/>
          <w:lang w:val="lt-LT"/>
        </w:rPr>
        <w:t xml:space="preserve">o </w:t>
      </w:r>
      <w:r w:rsidRPr="00700BEC">
        <w:rPr>
          <w:rFonts w:ascii="Helvetica" w:hAnsi="Helvetica" w:cs="Arial"/>
          <w:sz w:val="20"/>
          <w:lang w:val="lt-LT"/>
        </w:rPr>
        <w:t>glikolio, poli(</w:t>
      </w:r>
      <w:proofErr w:type="spellStart"/>
      <w:r w:rsidRPr="00700BEC">
        <w:rPr>
          <w:rFonts w:ascii="Helvetica" w:hAnsi="Helvetica" w:cs="Arial"/>
          <w:sz w:val="20"/>
          <w:lang w:val="lt-LT"/>
        </w:rPr>
        <w:t>vinilpirolidono</w:t>
      </w:r>
      <w:proofErr w:type="spellEnd"/>
      <w:r w:rsidRPr="00700BEC">
        <w:rPr>
          <w:rFonts w:ascii="Helvetica" w:hAnsi="Helvetica" w:cs="Arial"/>
          <w:sz w:val="20"/>
          <w:lang w:val="lt-LT"/>
        </w:rPr>
        <w:t>-ko</w:t>
      </w:r>
      <w:r w:rsidR="00981337" w:rsidRPr="00700BEC">
        <w:rPr>
          <w:rFonts w:ascii="Helvetica" w:hAnsi="Helvetica" w:cs="Arial"/>
          <w:sz w:val="20"/>
          <w:lang w:val="lt-LT"/>
        </w:rPr>
        <w:t>-</w:t>
      </w:r>
      <w:r w:rsidRPr="00700BEC">
        <w:rPr>
          <w:rFonts w:ascii="Helvetica" w:hAnsi="Helvetica" w:cs="Arial"/>
          <w:sz w:val="20"/>
          <w:lang w:val="lt-LT"/>
        </w:rPr>
        <w:t>vinil</w:t>
      </w:r>
      <w:r w:rsidR="00981337" w:rsidRPr="00700BEC">
        <w:rPr>
          <w:rFonts w:ascii="Helvetica" w:hAnsi="Helvetica" w:cs="Arial"/>
          <w:sz w:val="20"/>
          <w:lang w:val="lt-LT"/>
        </w:rPr>
        <w:t xml:space="preserve">o </w:t>
      </w:r>
      <w:r w:rsidRPr="00700BEC">
        <w:rPr>
          <w:rFonts w:ascii="Helvetica" w:hAnsi="Helvetica" w:cs="Arial"/>
          <w:sz w:val="20"/>
          <w:lang w:val="lt-LT"/>
        </w:rPr>
        <w:t xml:space="preserve">acetato),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polioksietileno-polioksipropileno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blokinių </w:t>
      </w:r>
      <w:proofErr w:type="spellStart"/>
      <w:r w:rsidRPr="00700BEC">
        <w:rPr>
          <w:rFonts w:ascii="Helvetica" w:hAnsi="Helvetica" w:cs="Arial"/>
          <w:sz w:val="20"/>
          <w:lang w:val="lt-LT"/>
        </w:rPr>
        <w:t>kopolimerų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r w:rsidR="00981337" w:rsidRPr="00700BEC">
        <w:rPr>
          <w:rFonts w:ascii="Helvetica" w:hAnsi="Helvetica" w:cs="Arial"/>
          <w:sz w:val="20"/>
          <w:lang w:val="lt-LT"/>
        </w:rPr>
        <w:t>įskiepytųjų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kopolimer</w:t>
      </w:r>
      <w:r w:rsidR="00981337" w:rsidRPr="00700BEC">
        <w:rPr>
          <w:rFonts w:ascii="Helvetica" w:hAnsi="Helvetica" w:cs="Arial"/>
          <w:sz w:val="20"/>
          <w:lang w:val="lt-LT"/>
        </w:rPr>
        <w:t>ų</w:t>
      </w:r>
      <w:proofErr w:type="spellEnd"/>
      <w:r w:rsidR="00981337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981337" w:rsidRPr="00700BEC">
        <w:rPr>
          <w:rFonts w:ascii="Helvetica" w:hAnsi="Helvetica" w:cs="Arial"/>
          <w:sz w:val="20"/>
          <w:lang w:val="lt-LT"/>
        </w:rPr>
        <w:t>apimančių</w:t>
      </w:r>
      <w:r w:rsidRPr="00700BEC">
        <w:rPr>
          <w:rFonts w:ascii="Helvetica" w:hAnsi="Helvetica" w:cs="Arial"/>
          <w:sz w:val="20"/>
          <w:lang w:val="lt-LT"/>
        </w:rPr>
        <w:t xml:space="preserve"> polietilen</w:t>
      </w:r>
      <w:r w:rsidR="00981337" w:rsidRPr="00700BEC">
        <w:rPr>
          <w:rFonts w:ascii="Helvetica" w:hAnsi="Helvetica" w:cs="Arial"/>
          <w:sz w:val="20"/>
          <w:lang w:val="lt-LT"/>
        </w:rPr>
        <w:t xml:space="preserve">o </w:t>
      </w:r>
      <w:r w:rsidRPr="00700BEC">
        <w:rPr>
          <w:rFonts w:ascii="Helvetica" w:hAnsi="Helvetica" w:cs="Arial"/>
          <w:sz w:val="20"/>
          <w:lang w:val="lt-LT"/>
        </w:rPr>
        <w:t>glikol</w:t>
      </w:r>
      <w:r w:rsidR="00981337" w:rsidRPr="00700BEC">
        <w:rPr>
          <w:rFonts w:ascii="Helvetica" w:hAnsi="Helvetica" w:cs="Arial"/>
          <w:sz w:val="20"/>
          <w:lang w:val="lt-LT"/>
        </w:rPr>
        <w:t>į</w:t>
      </w:r>
      <w:r w:rsidRPr="00700BEC">
        <w:rPr>
          <w:rFonts w:ascii="Helvetica" w:hAnsi="Helvetica" w:cs="Arial"/>
          <w:sz w:val="20"/>
          <w:lang w:val="lt-LT"/>
        </w:rPr>
        <w:t>, polivinil</w:t>
      </w:r>
      <w:r w:rsidR="00981337" w:rsidRPr="00700BEC">
        <w:rPr>
          <w:rFonts w:ascii="Helvetica" w:hAnsi="Helvetica" w:cs="Arial"/>
          <w:sz w:val="20"/>
          <w:lang w:val="lt-LT"/>
        </w:rPr>
        <w:t xml:space="preserve">o </w:t>
      </w:r>
      <w:proofErr w:type="spellStart"/>
      <w:r w:rsidRPr="00700BEC">
        <w:rPr>
          <w:rFonts w:ascii="Helvetica" w:hAnsi="Helvetica" w:cs="Arial"/>
          <w:sz w:val="20"/>
          <w:lang w:val="lt-LT"/>
        </w:rPr>
        <w:t>kaprolaktam</w:t>
      </w:r>
      <w:r w:rsidR="00981337" w:rsidRPr="00700BEC">
        <w:rPr>
          <w:rFonts w:ascii="Helvetica" w:hAnsi="Helvetica" w:cs="Arial"/>
          <w:sz w:val="20"/>
          <w:lang w:val="lt-LT"/>
        </w:rPr>
        <w:t>ą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ir polivinilo acetat</w:t>
      </w:r>
      <w:r w:rsidR="00981337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polimetakrilatų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polioksietileno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alkilo eterių,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polioksietileno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ricinos aliejų,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polikaprolaktamo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polipieno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rūgšties,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poliglikolio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rūgšties, poli(pieno-glikolio) rūgšties, lipidų,</w:t>
      </w:r>
      <w:r w:rsidR="00033AC1" w:rsidRPr="00700BEC">
        <w:rPr>
          <w:rFonts w:ascii="Helvetica" w:hAnsi="Helvetica" w:cs="Arial"/>
          <w:sz w:val="20"/>
          <w:lang w:val="lt-LT"/>
        </w:rPr>
        <w:t xml:space="preserve"> celiuliozės,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pulano</w:t>
      </w:r>
      <w:proofErr w:type="spellEnd"/>
      <w:r w:rsidR="00033AC1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33AC1" w:rsidRPr="00700BEC">
        <w:rPr>
          <w:rFonts w:ascii="Helvetica" w:hAnsi="Helvetica" w:cs="Arial"/>
          <w:sz w:val="20"/>
          <w:lang w:val="lt-LT"/>
        </w:rPr>
        <w:t>maltodekstrino</w:t>
      </w:r>
      <w:proofErr w:type="spellEnd"/>
      <w:r w:rsidR="00033AC1"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8544DD" w:rsidRPr="00700BEC">
        <w:rPr>
          <w:rFonts w:ascii="Helvetica" w:hAnsi="Helvetica" w:cs="Arial"/>
          <w:sz w:val="20"/>
          <w:lang w:val="lt-LT"/>
        </w:rPr>
        <w:t>hialurono</w:t>
      </w:r>
      <w:proofErr w:type="spellEnd"/>
      <w:r w:rsidR="008544DD" w:rsidRPr="00700BEC">
        <w:rPr>
          <w:rFonts w:ascii="Helvetica" w:hAnsi="Helvetica" w:cs="Arial"/>
          <w:sz w:val="20"/>
          <w:lang w:val="lt-LT"/>
        </w:rPr>
        <w:t xml:space="preserve"> rūgšties,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polisialo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</w:t>
      </w:r>
      <w:r w:rsidR="00033AC1" w:rsidRPr="00700BEC">
        <w:rPr>
          <w:rFonts w:ascii="Helvetica" w:hAnsi="Helvetica" w:cs="Arial"/>
          <w:sz w:val="20"/>
          <w:lang w:val="lt-LT"/>
        </w:rPr>
        <w:t>e</w:t>
      </w:r>
      <w:r w:rsidRPr="00700BEC">
        <w:rPr>
          <w:rFonts w:ascii="Helvetica" w:hAnsi="Helvetica" w:cs="Arial"/>
          <w:sz w:val="20"/>
          <w:lang w:val="lt-LT"/>
        </w:rPr>
        <w:t xml:space="preserve">s, </w:t>
      </w:r>
      <w:proofErr w:type="spellStart"/>
      <w:r w:rsidRPr="00700BEC">
        <w:rPr>
          <w:rFonts w:ascii="Helvetica" w:hAnsi="Helvetica" w:cs="Arial"/>
          <w:sz w:val="20"/>
          <w:lang w:val="lt-LT"/>
        </w:rPr>
        <w:t>chondroitino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sulfat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>, heparin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fukoidan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pentozano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polisulfat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spirulan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>, celiuliozės acet</w:t>
      </w:r>
      <w:r w:rsidR="00033AC1" w:rsidRPr="00700BEC">
        <w:rPr>
          <w:rFonts w:ascii="Helvetica" w:hAnsi="Helvetica" w:cs="Arial"/>
          <w:sz w:val="20"/>
          <w:lang w:val="lt-LT"/>
        </w:rPr>
        <w:t xml:space="preserve">ato </w:t>
      </w:r>
      <w:proofErr w:type="spellStart"/>
      <w:r w:rsidR="00033AC1" w:rsidRPr="00700BEC">
        <w:rPr>
          <w:rFonts w:ascii="Helvetica" w:hAnsi="Helvetica" w:cs="Arial"/>
          <w:sz w:val="20"/>
          <w:lang w:val="lt-LT"/>
        </w:rPr>
        <w:t>ft</w:t>
      </w:r>
      <w:r w:rsidRPr="00700BEC">
        <w:rPr>
          <w:rFonts w:ascii="Helvetica" w:hAnsi="Helvetica" w:cs="Arial"/>
          <w:sz w:val="20"/>
          <w:lang w:val="lt-LT"/>
        </w:rPr>
        <w:t>alat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celiuliozės </w:t>
      </w:r>
      <w:proofErr w:type="spellStart"/>
      <w:r w:rsidRPr="00700BEC">
        <w:rPr>
          <w:rFonts w:ascii="Helvetica" w:hAnsi="Helvetica" w:cs="Arial"/>
          <w:sz w:val="20"/>
          <w:lang w:val="lt-LT"/>
        </w:rPr>
        <w:t>acetalat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="00033AC1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33AC1" w:rsidRPr="00700BEC">
        <w:rPr>
          <w:rFonts w:ascii="Helvetica" w:hAnsi="Helvetica" w:cs="Arial"/>
          <w:sz w:val="20"/>
          <w:lang w:val="lt-LT"/>
        </w:rPr>
        <w:t>trimelitato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33AC1" w:rsidRPr="00700BEC">
        <w:rPr>
          <w:rFonts w:ascii="Helvetica" w:hAnsi="Helvetica" w:cs="Arial"/>
          <w:sz w:val="20"/>
          <w:lang w:val="lt-LT"/>
        </w:rPr>
        <w:t>metil</w:t>
      </w:r>
      <w:r w:rsidRPr="00700BEC">
        <w:rPr>
          <w:rFonts w:ascii="Helvetica" w:hAnsi="Helvetica" w:cs="Arial"/>
          <w:sz w:val="20"/>
          <w:lang w:val="lt-LT"/>
        </w:rPr>
        <w:t>celiuliozės</w:t>
      </w:r>
      <w:proofErr w:type="spellEnd"/>
      <w:r w:rsidR="00033AC1" w:rsidRPr="00700BEC">
        <w:rPr>
          <w:rFonts w:ascii="Helvetica" w:hAnsi="Helvetica" w:cs="Arial"/>
          <w:sz w:val="20"/>
          <w:lang w:val="lt-LT"/>
        </w:rPr>
        <w:t xml:space="preserve"> acetato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="00033AC1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celiuliozės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tereftalat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celiuliozės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izoftalat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karboksimetiletilceliuliozė</w:t>
      </w:r>
      <w:r w:rsidR="00033AC1" w:rsidRPr="00700BEC">
        <w:rPr>
          <w:rFonts w:ascii="Helvetica" w:hAnsi="Helvetica" w:cs="Arial"/>
          <w:sz w:val="20"/>
          <w:lang w:val="lt-LT"/>
        </w:rPr>
        <w:t>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</w:t>
      </w:r>
      <w:r w:rsidR="00033AC1" w:rsidRPr="00700BEC">
        <w:rPr>
          <w:rFonts w:ascii="Helvetica" w:hAnsi="Helvetica" w:cs="Arial"/>
          <w:sz w:val="20"/>
          <w:lang w:val="lt-LT"/>
        </w:rPr>
        <w:t>s</w:t>
      </w:r>
      <w:proofErr w:type="spellEnd"/>
      <w:r w:rsidR="00033AC1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="00033AC1"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="00033AC1" w:rsidRPr="00700BEC">
        <w:rPr>
          <w:rFonts w:ascii="Helvetica" w:hAnsi="Helvetica" w:cs="Arial"/>
          <w:sz w:val="20"/>
          <w:lang w:val="lt-LT"/>
        </w:rPr>
        <w:t>trimetilato</w:t>
      </w:r>
      <w:proofErr w:type="spellEnd"/>
      <w:r w:rsidR="00033AC1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33AC1"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="00033AC1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33AC1" w:rsidRPr="00700BEC">
        <w:rPr>
          <w:rFonts w:ascii="Helvetica" w:hAnsi="Helvetica" w:cs="Arial"/>
          <w:sz w:val="20"/>
          <w:lang w:val="lt-LT"/>
        </w:rPr>
        <w:t>propionato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33AC1" w:rsidRPr="00700BEC">
        <w:rPr>
          <w:rFonts w:ascii="Helvetica" w:hAnsi="Helvetica" w:cs="Arial"/>
          <w:sz w:val="20"/>
          <w:lang w:val="lt-LT"/>
        </w:rPr>
        <w:t>trimetilato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celiuliozės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033AC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CE71A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CE71A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>, poli(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metakrilo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rūgšties ko</w:t>
      </w:r>
      <w:r w:rsidR="008544DD" w:rsidRPr="00700BEC">
        <w:rPr>
          <w:rFonts w:ascii="Helvetica" w:hAnsi="Helvetica" w:cs="Arial"/>
          <w:sz w:val="20"/>
          <w:lang w:val="lt-LT"/>
        </w:rPr>
        <w:t>-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metilmetakrilat</w:t>
      </w:r>
      <w:r w:rsidR="00CE71A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>) 1:1, poli(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metakrilo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</w:t>
      </w:r>
      <w:r w:rsidR="00CE71A1" w:rsidRPr="00700BEC">
        <w:rPr>
          <w:rFonts w:ascii="Helvetica" w:hAnsi="Helvetica" w:cs="Arial"/>
          <w:sz w:val="20"/>
          <w:lang w:val="lt-LT"/>
        </w:rPr>
        <w:t>e</w:t>
      </w:r>
      <w:r w:rsidRPr="00700BEC">
        <w:rPr>
          <w:rFonts w:ascii="Helvetica" w:hAnsi="Helvetica" w:cs="Arial"/>
          <w:sz w:val="20"/>
          <w:lang w:val="lt-LT"/>
        </w:rPr>
        <w:t>s</w:t>
      </w:r>
      <w:r w:rsidR="00CE71A1" w:rsidRPr="00700BEC">
        <w:rPr>
          <w:rFonts w:ascii="Helvetica" w:hAnsi="Helvetica" w:cs="Arial"/>
          <w:sz w:val="20"/>
          <w:lang w:val="lt-LT"/>
        </w:rPr>
        <w:t xml:space="preserve"> ko</w:t>
      </w:r>
      <w:r w:rsidR="008544DD" w:rsidRPr="00700BEC">
        <w:rPr>
          <w:rFonts w:ascii="Helvetica" w:hAnsi="Helvetica" w:cs="Arial"/>
          <w:sz w:val="20"/>
          <w:lang w:val="lt-LT"/>
        </w:rPr>
        <w:t>-</w:t>
      </w:r>
      <w:proofErr w:type="spellStart"/>
      <w:r w:rsidR="00CE71A1" w:rsidRPr="00700BEC">
        <w:rPr>
          <w:rFonts w:ascii="Helvetica" w:hAnsi="Helvetica" w:cs="Arial"/>
          <w:sz w:val="20"/>
          <w:lang w:val="lt-LT"/>
        </w:rPr>
        <w:t>metilmetakrilato</w:t>
      </w:r>
      <w:proofErr w:type="spellEnd"/>
      <w:r w:rsidR="00CE71A1" w:rsidRPr="00700BEC">
        <w:rPr>
          <w:rFonts w:ascii="Helvetica" w:hAnsi="Helvetica" w:cs="Arial"/>
          <w:sz w:val="20"/>
          <w:lang w:val="lt-LT"/>
        </w:rPr>
        <w:t>) 1:</w:t>
      </w:r>
      <w:r w:rsidRPr="00700BEC">
        <w:rPr>
          <w:rFonts w:ascii="Helvetica" w:hAnsi="Helvetica" w:cs="Arial"/>
          <w:sz w:val="20"/>
          <w:lang w:val="lt-LT"/>
        </w:rPr>
        <w:t>2,</w:t>
      </w:r>
      <w:r w:rsidR="00CE71A1" w:rsidRPr="00700BEC">
        <w:rPr>
          <w:rFonts w:ascii="Helvetica" w:hAnsi="Helvetica" w:cs="Arial"/>
          <w:sz w:val="20"/>
          <w:lang w:val="lt-LT"/>
        </w:rPr>
        <w:t xml:space="preserve"> </w:t>
      </w:r>
      <w:r w:rsidRPr="00700BEC">
        <w:rPr>
          <w:rFonts w:ascii="Helvetica" w:hAnsi="Helvetica" w:cs="Arial"/>
          <w:sz w:val="20"/>
          <w:lang w:val="lt-LT"/>
        </w:rPr>
        <w:t>poli(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metakrilo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rūgšties</w:t>
      </w:r>
      <w:r w:rsidR="00CE71A1" w:rsidRPr="00700BEC">
        <w:rPr>
          <w:rFonts w:ascii="Helvetica" w:hAnsi="Helvetica" w:cs="Arial"/>
          <w:sz w:val="20"/>
          <w:lang w:val="lt-LT"/>
        </w:rPr>
        <w:t xml:space="preserve"> ko</w:t>
      </w:r>
      <w:r w:rsidR="008544DD" w:rsidRPr="00700BEC">
        <w:rPr>
          <w:rFonts w:ascii="Helvetica" w:hAnsi="Helvetica" w:cs="Arial"/>
          <w:sz w:val="20"/>
          <w:lang w:val="lt-LT"/>
        </w:rPr>
        <w:t>-</w:t>
      </w:r>
      <w:proofErr w:type="spellStart"/>
      <w:r w:rsidR="00CE71A1" w:rsidRPr="00700BEC">
        <w:rPr>
          <w:rFonts w:ascii="Helvetica" w:hAnsi="Helvetica" w:cs="Arial"/>
          <w:sz w:val="20"/>
          <w:lang w:val="lt-LT"/>
        </w:rPr>
        <w:t>etilmetakrilato</w:t>
      </w:r>
      <w:proofErr w:type="spellEnd"/>
      <w:r w:rsidR="00CE71A1" w:rsidRPr="00700BEC">
        <w:rPr>
          <w:rFonts w:ascii="Helvetica" w:hAnsi="Helvetica" w:cs="Arial"/>
          <w:sz w:val="20"/>
          <w:lang w:val="lt-LT"/>
        </w:rPr>
        <w:t>) 1:1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hidroksietilceliuliozė</w:t>
      </w:r>
      <w:r w:rsidR="00CE71A1" w:rsidRPr="00700BEC">
        <w:rPr>
          <w:rFonts w:ascii="Helvetica" w:hAnsi="Helvetica" w:cs="Arial"/>
          <w:sz w:val="20"/>
          <w:lang w:val="lt-LT"/>
        </w:rPr>
        <w:t>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metilceliuliozė</w:t>
      </w:r>
      <w:r w:rsidR="00CE71A1" w:rsidRPr="00700BEC">
        <w:rPr>
          <w:rFonts w:ascii="Helvetica" w:hAnsi="Helvetica" w:cs="Arial"/>
          <w:sz w:val="20"/>
          <w:lang w:val="lt-LT"/>
        </w:rPr>
        <w:t>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hidroksipropilceliuliozė</w:t>
      </w:r>
      <w:r w:rsidR="00CE71A1" w:rsidRPr="00700BEC">
        <w:rPr>
          <w:rFonts w:ascii="Helvetica" w:hAnsi="Helvetica" w:cs="Arial"/>
          <w:sz w:val="20"/>
          <w:lang w:val="lt-LT"/>
        </w:rPr>
        <w:t>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polimetakrilo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rūgšties etilo akrilat</w:t>
      </w:r>
      <w:r w:rsidR="00CE71A1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lastRenderedPageBreak/>
        <w:t>polimetakrilo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rūgšties 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metilmetakrilat</w:t>
      </w:r>
      <w:r w:rsidR="00CE71A1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polimetilmetakrilato</w:t>
      </w:r>
      <w:proofErr w:type="spellEnd"/>
      <w:r w:rsidRPr="00700BEC">
        <w:rPr>
          <w:rFonts w:ascii="Helvetica" w:hAnsi="Helvetica" w:cs="Arial"/>
          <w:sz w:val="20"/>
          <w:lang w:val="lt-LT"/>
        </w:rPr>
        <w:t>-etilo akrilat</w:t>
      </w:r>
      <w:r w:rsidR="00CE71A1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</w:t>
      </w:r>
      <w:r w:rsidR="00CE71A1" w:rsidRPr="00700BEC">
        <w:rPr>
          <w:rFonts w:ascii="Helvetica" w:hAnsi="Helvetica" w:cs="Arial"/>
          <w:sz w:val="20"/>
          <w:lang w:val="lt-LT"/>
        </w:rPr>
        <w:t>tri</w:t>
      </w:r>
      <w:r w:rsidRPr="00700BEC">
        <w:rPr>
          <w:rFonts w:ascii="Helvetica" w:hAnsi="Helvetica" w:cs="Arial"/>
          <w:sz w:val="20"/>
          <w:lang w:val="lt-LT"/>
        </w:rPr>
        <w:t>metil</w:t>
      </w:r>
      <w:r w:rsidR="00CE71A1" w:rsidRPr="00700BEC">
        <w:rPr>
          <w:rFonts w:ascii="Helvetica" w:hAnsi="Helvetica" w:cs="Arial"/>
          <w:sz w:val="20"/>
          <w:lang w:val="lt-LT"/>
        </w:rPr>
        <w:t>amonio</w:t>
      </w:r>
      <w:r w:rsidRPr="00700BEC">
        <w:rPr>
          <w:rFonts w:ascii="Helvetica" w:hAnsi="Helvetica" w:cs="Arial"/>
          <w:sz w:val="20"/>
          <w:lang w:val="lt-LT"/>
        </w:rPr>
        <w:t>etilo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77EAF" w:rsidRPr="00700BEC">
        <w:rPr>
          <w:rFonts w:ascii="Helvetica" w:hAnsi="Helvetica" w:cs="Arial"/>
          <w:sz w:val="20"/>
          <w:lang w:val="lt-LT"/>
        </w:rPr>
        <w:t>met</w:t>
      </w:r>
      <w:r w:rsidRPr="00700BEC">
        <w:rPr>
          <w:rFonts w:ascii="Helvetica" w:hAnsi="Helvetica" w:cs="Arial"/>
          <w:sz w:val="20"/>
          <w:lang w:val="lt-LT"/>
        </w:rPr>
        <w:t>akrilat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r w:rsidR="00E77EAF" w:rsidRPr="00700BEC">
        <w:rPr>
          <w:rFonts w:ascii="Helvetica" w:hAnsi="Helvetica" w:cs="Arial"/>
          <w:sz w:val="20"/>
          <w:lang w:val="lt-LT"/>
        </w:rPr>
        <w:t>chlorido-</w:t>
      </w:r>
      <w:proofErr w:type="spellStart"/>
      <w:r w:rsidR="00E77EAF" w:rsidRPr="00700BEC">
        <w:rPr>
          <w:rFonts w:ascii="Helvetica" w:hAnsi="Helvetica" w:cs="Arial"/>
          <w:sz w:val="20"/>
          <w:lang w:val="lt-LT"/>
        </w:rPr>
        <w:t>metilmetakrilato</w:t>
      </w:r>
      <w:proofErr w:type="spellEnd"/>
      <w:r w:rsidR="00E77EAF" w:rsidRPr="00700BEC">
        <w:rPr>
          <w:rFonts w:ascii="Helvetica" w:hAnsi="Helvetica" w:cs="Arial"/>
          <w:sz w:val="20"/>
          <w:lang w:val="lt-LT"/>
        </w:rPr>
        <w:t xml:space="preserve">-etilo akrilato ir </w:t>
      </w:r>
      <w:r w:rsidRPr="00700BEC">
        <w:rPr>
          <w:rFonts w:ascii="Helvetica" w:hAnsi="Helvetica" w:cs="Arial"/>
          <w:sz w:val="20"/>
          <w:lang w:val="lt-LT"/>
        </w:rPr>
        <w:t>poli(butilmetakrilato-ko-(2-dimetilaminoetil)metakrilato-ko</w:t>
      </w:r>
      <w:r w:rsidR="008544DD" w:rsidRPr="00700BEC">
        <w:rPr>
          <w:rFonts w:ascii="Helvetica" w:hAnsi="Helvetica" w:cs="Arial"/>
          <w:sz w:val="20"/>
          <w:lang w:val="lt-LT"/>
        </w:rPr>
        <w:t>-</w:t>
      </w:r>
      <w:r w:rsidRPr="00700BEC">
        <w:rPr>
          <w:rFonts w:ascii="Helvetica" w:hAnsi="Helvetica" w:cs="Arial"/>
          <w:sz w:val="20"/>
          <w:lang w:val="lt-LT"/>
        </w:rPr>
        <w:t xml:space="preserve">metilmetakrilato) </w:t>
      </w:r>
      <w:r w:rsidR="00E77EAF" w:rsidRPr="00700BEC">
        <w:rPr>
          <w:rFonts w:ascii="Helvetica" w:hAnsi="Helvetica" w:cs="Arial"/>
          <w:sz w:val="20"/>
          <w:lang w:val="lt-LT"/>
        </w:rPr>
        <w:t>bei</w:t>
      </w:r>
      <w:r w:rsidRPr="00700BEC">
        <w:rPr>
          <w:rFonts w:ascii="Helvetica" w:hAnsi="Helvetica" w:cs="Arial"/>
          <w:sz w:val="20"/>
          <w:lang w:val="lt-LT"/>
        </w:rPr>
        <w:t xml:space="preserve"> jų mišinių, pavyzdžiui, kur farmaciniu požiūriu priimtinas polimeras yra pa</w:t>
      </w:r>
      <w:r w:rsidR="00E77EAF" w:rsidRPr="00700BEC">
        <w:rPr>
          <w:rFonts w:ascii="Helvetica" w:hAnsi="Helvetica" w:cs="Arial"/>
          <w:sz w:val="20"/>
          <w:lang w:val="lt-LT"/>
        </w:rPr>
        <w:t>si</w:t>
      </w:r>
      <w:r w:rsidRPr="00700BEC">
        <w:rPr>
          <w:rFonts w:ascii="Helvetica" w:hAnsi="Helvetica" w:cs="Arial"/>
          <w:sz w:val="20"/>
          <w:lang w:val="lt-LT"/>
        </w:rPr>
        <w:t xml:space="preserve">rinktas iš grupės, susidedančios iš: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polivinilpirolidono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polietilenoksido</w:t>
      </w:r>
      <w:proofErr w:type="spellEnd"/>
      <w:r w:rsidRPr="00700BEC">
        <w:rPr>
          <w:rFonts w:ascii="Helvetica" w:hAnsi="Helvetica" w:cs="Arial"/>
          <w:sz w:val="20"/>
          <w:lang w:val="lt-LT"/>
        </w:rPr>
        <w:t>, polietileno glikoli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>, poli(</w:t>
      </w:r>
      <w:proofErr w:type="spellStart"/>
      <w:r w:rsidRPr="00700BEC">
        <w:rPr>
          <w:rFonts w:ascii="Helvetica" w:hAnsi="Helvetica" w:cs="Arial"/>
          <w:sz w:val="20"/>
          <w:lang w:val="lt-LT"/>
        </w:rPr>
        <w:t>vinilpirolidono</w:t>
      </w:r>
      <w:proofErr w:type="spellEnd"/>
      <w:r w:rsidRPr="00700BEC">
        <w:rPr>
          <w:rFonts w:ascii="Helvetica" w:hAnsi="Helvetica" w:cs="Arial"/>
          <w:sz w:val="20"/>
          <w:lang w:val="lt-LT"/>
        </w:rPr>
        <w:t>-ko</w:t>
      </w:r>
      <w:r w:rsidR="008544DD" w:rsidRPr="00700BEC">
        <w:rPr>
          <w:rFonts w:ascii="Helvetica" w:hAnsi="Helvetica" w:cs="Arial"/>
          <w:sz w:val="20"/>
          <w:lang w:val="lt-LT"/>
        </w:rPr>
        <w:t>-</w:t>
      </w:r>
      <w:r w:rsidRPr="00700BEC">
        <w:rPr>
          <w:rFonts w:ascii="Helvetica" w:hAnsi="Helvetica" w:cs="Arial"/>
          <w:sz w:val="20"/>
          <w:lang w:val="lt-LT"/>
        </w:rPr>
        <w:t>vinilo acetat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polioksietileno-polioksipropileno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blokini</w:t>
      </w:r>
      <w:r w:rsidR="00E77EAF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kopolimer</w:t>
      </w:r>
      <w:r w:rsidR="00E77EAF" w:rsidRPr="00700BEC">
        <w:rPr>
          <w:rFonts w:ascii="Helvetica" w:hAnsi="Helvetica" w:cs="Arial"/>
          <w:sz w:val="20"/>
          <w:lang w:val="lt-LT"/>
        </w:rPr>
        <w:t>ų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r w:rsidR="00E77EAF" w:rsidRPr="00700BEC">
        <w:rPr>
          <w:rFonts w:ascii="Helvetica" w:hAnsi="Helvetica" w:cs="Arial"/>
          <w:sz w:val="20"/>
          <w:lang w:val="lt-LT"/>
        </w:rPr>
        <w:t>įskiepytųjų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kopolimer</w:t>
      </w:r>
      <w:r w:rsidR="00E77EAF" w:rsidRPr="00700BEC">
        <w:rPr>
          <w:rFonts w:ascii="Helvetica" w:hAnsi="Helvetica" w:cs="Arial"/>
          <w:sz w:val="20"/>
          <w:lang w:val="lt-LT"/>
        </w:rPr>
        <w:t>ų</w:t>
      </w:r>
      <w:proofErr w:type="spellEnd"/>
      <w:r w:rsidR="00E77EAF" w:rsidRPr="00700BEC">
        <w:rPr>
          <w:rFonts w:ascii="Helvetica" w:hAnsi="Helvetica" w:cs="Arial"/>
          <w:sz w:val="20"/>
          <w:lang w:val="lt-LT"/>
        </w:rPr>
        <w:t>, apimančių</w:t>
      </w:r>
      <w:r w:rsidRPr="00700BEC">
        <w:rPr>
          <w:rFonts w:ascii="Helvetica" w:hAnsi="Helvetica" w:cs="Arial"/>
          <w:sz w:val="20"/>
          <w:lang w:val="lt-LT"/>
        </w:rPr>
        <w:t xml:space="preserve"> polietilen</w:t>
      </w:r>
      <w:r w:rsidR="00E77EAF" w:rsidRPr="00700BEC">
        <w:rPr>
          <w:rFonts w:ascii="Helvetica" w:hAnsi="Helvetica" w:cs="Arial"/>
          <w:sz w:val="20"/>
          <w:lang w:val="lt-LT"/>
        </w:rPr>
        <w:t xml:space="preserve">o </w:t>
      </w:r>
      <w:r w:rsidRPr="00700BEC">
        <w:rPr>
          <w:rFonts w:ascii="Helvetica" w:hAnsi="Helvetica" w:cs="Arial"/>
          <w:sz w:val="20"/>
          <w:lang w:val="lt-LT"/>
        </w:rPr>
        <w:t>glikol</w:t>
      </w:r>
      <w:r w:rsidR="00E77EAF" w:rsidRPr="00700BEC">
        <w:rPr>
          <w:rFonts w:ascii="Helvetica" w:hAnsi="Helvetica" w:cs="Arial"/>
          <w:sz w:val="20"/>
          <w:lang w:val="lt-LT"/>
        </w:rPr>
        <w:t>į</w:t>
      </w:r>
      <w:r w:rsidRPr="00700BEC">
        <w:rPr>
          <w:rFonts w:ascii="Helvetica" w:hAnsi="Helvetica" w:cs="Arial"/>
          <w:sz w:val="20"/>
          <w:lang w:val="lt-LT"/>
        </w:rPr>
        <w:t>, polivinil</w:t>
      </w:r>
      <w:r w:rsidR="00E77EAF" w:rsidRPr="00700BEC">
        <w:rPr>
          <w:rFonts w:ascii="Helvetica" w:hAnsi="Helvetica" w:cs="Arial"/>
          <w:sz w:val="20"/>
          <w:lang w:val="lt-LT"/>
        </w:rPr>
        <w:t xml:space="preserve">o </w:t>
      </w:r>
      <w:proofErr w:type="spellStart"/>
      <w:r w:rsidRPr="00700BEC">
        <w:rPr>
          <w:rFonts w:ascii="Helvetica" w:hAnsi="Helvetica" w:cs="Arial"/>
          <w:sz w:val="20"/>
          <w:lang w:val="lt-LT"/>
        </w:rPr>
        <w:t>kaprolaktam</w:t>
      </w:r>
      <w:r w:rsidR="00E77EAF" w:rsidRPr="00700BEC">
        <w:rPr>
          <w:rFonts w:ascii="Helvetica" w:hAnsi="Helvetica" w:cs="Arial"/>
          <w:sz w:val="20"/>
          <w:lang w:val="lt-LT"/>
        </w:rPr>
        <w:t>ą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ir polivinil</w:t>
      </w:r>
      <w:r w:rsidR="00E77EAF" w:rsidRPr="00700BEC">
        <w:rPr>
          <w:rFonts w:ascii="Helvetica" w:hAnsi="Helvetica" w:cs="Arial"/>
          <w:sz w:val="20"/>
          <w:lang w:val="lt-LT"/>
        </w:rPr>
        <w:t xml:space="preserve">o </w:t>
      </w:r>
      <w:r w:rsidRPr="00700BEC">
        <w:rPr>
          <w:rFonts w:ascii="Helvetica" w:hAnsi="Helvetica" w:cs="Arial"/>
          <w:sz w:val="20"/>
          <w:lang w:val="lt-LT"/>
        </w:rPr>
        <w:t>acetat</w:t>
      </w:r>
      <w:r w:rsidR="00E77EAF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polimetakrilat</w:t>
      </w:r>
      <w:r w:rsidR="00E77EAF" w:rsidRPr="00700BEC">
        <w:rPr>
          <w:rFonts w:ascii="Helvetica" w:hAnsi="Helvetica" w:cs="Arial"/>
          <w:sz w:val="20"/>
          <w:lang w:val="lt-LT"/>
        </w:rPr>
        <w:t>ų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polioksietileno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alkileteri</w:t>
      </w:r>
      <w:r w:rsidR="00E77EAF" w:rsidRPr="00700BEC">
        <w:rPr>
          <w:rFonts w:ascii="Helvetica" w:hAnsi="Helvetica" w:cs="Arial"/>
          <w:sz w:val="20"/>
          <w:lang w:val="lt-LT"/>
        </w:rPr>
        <w:t>ų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polioksietileno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77EAF" w:rsidRPr="00700BEC">
        <w:rPr>
          <w:rFonts w:ascii="Helvetica" w:hAnsi="Helvetica" w:cs="Arial"/>
          <w:sz w:val="20"/>
          <w:lang w:val="lt-LT"/>
        </w:rPr>
        <w:t>ricino</w:t>
      </w:r>
      <w:proofErr w:type="spellEnd"/>
      <w:r w:rsidR="00E77EAF" w:rsidRPr="00700BEC">
        <w:rPr>
          <w:rFonts w:ascii="Helvetica" w:hAnsi="Helvetica" w:cs="Arial"/>
          <w:sz w:val="20"/>
          <w:lang w:val="lt-LT"/>
        </w:rPr>
        <w:t xml:space="preserve"> </w:t>
      </w:r>
      <w:r w:rsidRPr="00700BEC">
        <w:rPr>
          <w:rFonts w:ascii="Helvetica" w:hAnsi="Helvetica" w:cs="Arial"/>
          <w:sz w:val="20"/>
          <w:lang w:val="lt-LT"/>
        </w:rPr>
        <w:t>aliej</w:t>
      </w:r>
      <w:r w:rsidR="00E77EAF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polikaprolakt</w:t>
      </w:r>
      <w:r w:rsidR="00E77EAF" w:rsidRPr="00700BEC">
        <w:rPr>
          <w:rFonts w:ascii="Helvetica" w:hAnsi="Helvetica" w:cs="Arial"/>
          <w:sz w:val="20"/>
          <w:lang w:val="lt-LT"/>
        </w:rPr>
        <w:t>amo</w:t>
      </w:r>
      <w:proofErr w:type="spellEnd"/>
      <w:r w:rsidR="00E77EAF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77EAF" w:rsidRPr="00700BEC">
        <w:rPr>
          <w:rFonts w:ascii="Helvetica" w:hAnsi="Helvetica" w:cs="Arial"/>
          <w:sz w:val="20"/>
          <w:lang w:val="lt-LT"/>
        </w:rPr>
        <w:t>polipieno</w:t>
      </w:r>
      <w:proofErr w:type="spellEnd"/>
      <w:r w:rsidR="00E77EAF" w:rsidRPr="00700BEC">
        <w:rPr>
          <w:rFonts w:ascii="Helvetica" w:hAnsi="Helvetica" w:cs="Arial"/>
          <w:sz w:val="20"/>
          <w:lang w:val="lt-LT"/>
        </w:rPr>
        <w:t xml:space="preserve"> rūgšties, </w:t>
      </w:r>
      <w:proofErr w:type="spellStart"/>
      <w:r w:rsidR="00E77EAF" w:rsidRPr="00700BEC">
        <w:rPr>
          <w:rFonts w:ascii="Helvetica" w:hAnsi="Helvetica" w:cs="Arial"/>
          <w:sz w:val="20"/>
          <w:lang w:val="lt-LT"/>
        </w:rPr>
        <w:t>poliglikolio</w:t>
      </w:r>
      <w:proofErr w:type="spellEnd"/>
      <w:r w:rsidR="00E77EAF" w:rsidRPr="00700BEC">
        <w:rPr>
          <w:rFonts w:ascii="Helvetica" w:hAnsi="Helvetica" w:cs="Arial"/>
          <w:sz w:val="20"/>
          <w:lang w:val="lt-LT"/>
        </w:rPr>
        <w:t xml:space="preserve"> rūgšties, </w:t>
      </w:r>
      <w:r w:rsidRPr="00700BEC">
        <w:rPr>
          <w:rFonts w:ascii="Helvetica" w:hAnsi="Helvetica" w:cs="Arial"/>
          <w:sz w:val="20"/>
          <w:lang w:val="lt-LT"/>
        </w:rPr>
        <w:t>poli(pieno-glikolio) rūgšti</w:t>
      </w:r>
      <w:r w:rsidR="00E77EAF" w:rsidRPr="00700BEC">
        <w:rPr>
          <w:rFonts w:ascii="Helvetica" w:hAnsi="Helvetica" w:cs="Arial"/>
          <w:sz w:val="20"/>
          <w:lang w:val="lt-LT"/>
        </w:rPr>
        <w:t>e</w:t>
      </w:r>
      <w:r w:rsidRPr="00700BEC">
        <w:rPr>
          <w:rFonts w:ascii="Helvetica" w:hAnsi="Helvetica" w:cs="Arial"/>
          <w:sz w:val="20"/>
          <w:lang w:val="lt-LT"/>
        </w:rPr>
        <w:t>s, lipid</w:t>
      </w:r>
      <w:r w:rsidR="00E77EAF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>, celiuliozė</w:t>
      </w:r>
      <w:r w:rsidR="00E77EAF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pululan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maltodekstrin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hialurono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</w:t>
      </w:r>
      <w:r w:rsidR="00E77EAF" w:rsidRPr="00700BEC">
        <w:rPr>
          <w:rFonts w:ascii="Helvetica" w:hAnsi="Helvetica" w:cs="Arial"/>
          <w:sz w:val="20"/>
          <w:lang w:val="lt-LT"/>
        </w:rPr>
        <w:t>e</w:t>
      </w:r>
      <w:r w:rsidRPr="00700BEC">
        <w:rPr>
          <w:rFonts w:ascii="Helvetica" w:hAnsi="Helvetica" w:cs="Arial"/>
          <w:sz w:val="20"/>
          <w:lang w:val="lt-LT"/>
        </w:rPr>
        <w:t xml:space="preserve">s,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polisialo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</w:t>
      </w:r>
      <w:r w:rsidR="00E77EAF" w:rsidRPr="00700BEC">
        <w:rPr>
          <w:rFonts w:ascii="Helvetica" w:hAnsi="Helvetica" w:cs="Arial"/>
          <w:sz w:val="20"/>
          <w:lang w:val="lt-LT"/>
        </w:rPr>
        <w:t>e</w:t>
      </w:r>
      <w:r w:rsidRPr="00700BEC">
        <w:rPr>
          <w:rFonts w:ascii="Helvetica" w:hAnsi="Helvetica" w:cs="Arial"/>
          <w:sz w:val="20"/>
          <w:lang w:val="lt-LT"/>
        </w:rPr>
        <w:t xml:space="preserve">s, </w:t>
      </w:r>
      <w:proofErr w:type="spellStart"/>
      <w:r w:rsidRPr="00700BEC">
        <w:rPr>
          <w:rFonts w:ascii="Helvetica" w:hAnsi="Helvetica" w:cs="Arial"/>
          <w:sz w:val="20"/>
          <w:lang w:val="lt-LT"/>
        </w:rPr>
        <w:t>chondroitino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sulfat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>, heparin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fukoidan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pentozano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polisulfat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spirulan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E77EAF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77EAF"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="00E77EAF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704E6" w:rsidRPr="00700BEC">
        <w:rPr>
          <w:rFonts w:ascii="Helvetica" w:hAnsi="Helvetica" w:cs="Arial"/>
          <w:sz w:val="20"/>
          <w:lang w:val="lt-LT"/>
        </w:rPr>
        <w:t>propionato</w:t>
      </w:r>
      <w:proofErr w:type="spellEnd"/>
      <w:r w:rsidR="00E77EAF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77EAF" w:rsidRPr="00700BEC">
        <w:rPr>
          <w:rFonts w:ascii="Helvetica" w:hAnsi="Helvetica" w:cs="Arial"/>
          <w:sz w:val="20"/>
          <w:lang w:val="lt-LT"/>
        </w:rPr>
        <w:t>sukcinato</w:t>
      </w:r>
      <w:proofErr w:type="spellEnd"/>
      <w:r w:rsidR="00B704E6" w:rsidRPr="00700BEC">
        <w:rPr>
          <w:rFonts w:ascii="Helvetica" w:hAnsi="Helvetica" w:cs="Arial"/>
          <w:sz w:val="20"/>
          <w:lang w:val="lt-LT"/>
        </w:rPr>
        <w:t>,</w:t>
      </w:r>
      <w:r w:rsidR="00E77EAF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</w:t>
      </w:r>
      <w:r w:rsidR="00B704E6" w:rsidRPr="00700BEC">
        <w:rPr>
          <w:rFonts w:ascii="Helvetica" w:hAnsi="Helvetica" w:cs="Arial"/>
          <w:sz w:val="20"/>
          <w:lang w:val="lt-LT"/>
        </w:rPr>
        <w:t>metil</w:t>
      </w:r>
      <w:r w:rsidRPr="00700BEC">
        <w:rPr>
          <w:rFonts w:ascii="Helvetica" w:hAnsi="Helvetica" w:cs="Arial"/>
          <w:sz w:val="20"/>
          <w:lang w:val="lt-LT"/>
        </w:rPr>
        <w:t>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celiuliozės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celiuliozės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trimelitat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celiuliozės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tereftalat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celiuliozės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izoftalat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B704E6" w:rsidRPr="00700BEC">
        <w:rPr>
          <w:rFonts w:ascii="Helvetica" w:hAnsi="Helvetica" w:cs="Arial"/>
          <w:sz w:val="20"/>
          <w:lang w:val="lt-LT"/>
        </w:rPr>
        <w:t>karboksi</w:t>
      </w:r>
      <w:r w:rsidRPr="00700BEC">
        <w:rPr>
          <w:rFonts w:ascii="Helvetica" w:hAnsi="Helvetica" w:cs="Arial"/>
          <w:sz w:val="20"/>
          <w:lang w:val="lt-LT"/>
        </w:rPr>
        <w:t>metil</w:t>
      </w:r>
      <w:r w:rsidR="00B704E6" w:rsidRPr="00700BEC">
        <w:rPr>
          <w:rFonts w:ascii="Helvetica" w:hAnsi="Helvetica" w:cs="Arial"/>
          <w:sz w:val="20"/>
          <w:lang w:val="lt-LT"/>
        </w:rPr>
        <w:t>eti</w:t>
      </w:r>
      <w:r w:rsidRPr="00700BEC">
        <w:rPr>
          <w:rFonts w:ascii="Helvetica" w:hAnsi="Helvetica" w:cs="Arial"/>
          <w:sz w:val="20"/>
          <w:lang w:val="lt-LT"/>
        </w:rPr>
        <w:t>celiuliozės</w:t>
      </w:r>
      <w:proofErr w:type="spellEnd"/>
      <w:r w:rsidR="00B704E6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704E6"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="00B704E6"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B704E6"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="00B704E6" w:rsidRPr="00700BEC">
        <w:rPr>
          <w:rFonts w:ascii="Helvetica" w:hAnsi="Helvetica" w:cs="Arial"/>
          <w:sz w:val="20"/>
          <w:lang w:val="lt-LT"/>
        </w:rPr>
        <w:t xml:space="preserve"> </w:t>
      </w:r>
      <w:r w:rsidRPr="00700BEC">
        <w:rPr>
          <w:rFonts w:ascii="Helvetica" w:hAnsi="Helvetica" w:cs="Arial"/>
          <w:sz w:val="20"/>
          <w:lang w:val="lt-LT"/>
        </w:rPr>
        <w:t xml:space="preserve">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ftalat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trimelitat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trimelitat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celiuliozės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</w:t>
      </w:r>
      <w:r w:rsidR="00133F52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="00133F52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</w:t>
      </w:r>
      <w:r w:rsidR="00B704E6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704E6" w:rsidRPr="00700BEC">
        <w:rPr>
          <w:rFonts w:ascii="Helvetica" w:hAnsi="Helvetica" w:cs="Arial"/>
          <w:sz w:val="20"/>
          <w:lang w:val="lt-LT"/>
        </w:rPr>
        <w:t>sukcinato</w:t>
      </w:r>
      <w:proofErr w:type="spellEnd"/>
      <w:r w:rsidR="00B704E6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704E6"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="00B704E6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="00B704E6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704E6" w:rsidRPr="00700BEC">
        <w:rPr>
          <w:rFonts w:ascii="Helvetica" w:hAnsi="Helvetica" w:cs="Arial"/>
          <w:sz w:val="20"/>
          <w:lang w:val="lt-LT"/>
        </w:rPr>
        <w:t>sukcinato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dekstrano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propionat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="00B704E6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704E6" w:rsidRPr="00700BEC">
        <w:rPr>
          <w:rFonts w:ascii="Helvetica" w:hAnsi="Helvetica" w:cs="Arial"/>
          <w:sz w:val="20"/>
          <w:lang w:val="lt-LT"/>
        </w:rPr>
        <w:t>sukcinato</w:t>
      </w:r>
      <w:proofErr w:type="spellEnd"/>
      <w:r w:rsidRPr="00700BEC">
        <w:rPr>
          <w:rFonts w:ascii="Helvetica" w:hAnsi="Helvetica" w:cs="Arial"/>
          <w:sz w:val="20"/>
          <w:lang w:val="lt-LT"/>
        </w:rPr>
        <w:t>, poli(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metakrilo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rūgšties-ko</w:t>
      </w:r>
      <w:r w:rsidR="00133F52" w:rsidRPr="00700BEC">
        <w:rPr>
          <w:rFonts w:ascii="Helvetica" w:hAnsi="Helvetica" w:cs="Arial"/>
          <w:sz w:val="20"/>
          <w:lang w:val="lt-LT"/>
        </w:rPr>
        <w:t>-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metilmetakrilat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>) 1:</w:t>
      </w:r>
      <w:r w:rsidR="00B704E6" w:rsidRPr="00700BEC">
        <w:rPr>
          <w:rFonts w:ascii="Helvetica" w:hAnsi="Helvetica" w:cs="Arial"/>
          <w:sz w:val="20"/>
          <w:lang w:val="lt-LT"/>
        </w:rPr>
        <w:t>1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r w:rsidR="00B704E6" w:rsidRPr="00700BEC">
        <w:rPr>
          <w:rFonts w:ascii="Helvetica" w:hAnsi="Helvetica" w:cs="Arial"/>
          <w:sz w:val="20"/>
          <w:lang w:val="lt-LT"/>
        </w:rPr>
        <w:t>poli(</w:t>
      </w:r>
      <w:proofErr w:type="spellStart"/>
      <w:r w:rsidR="00B704E6" w:rsidRPr="00700BEC">
        <w:rPr>
          <w:rFonts w:ascii="Helvetica" w:hAnsi="Helvetica" w:cs="Arial"/>
          <w:sz w:val="20"/>
          <w:lang w:val="lt-LT"/>
        </w:rPr>
        <w:t>metakrilo</w:t>
      </w:r>
      <w:proofErr w:type="spellEnd"/>
      <w:r w:rsidR="00B704E6" w:rsidRPr="00700BEC">
        <w:rPr>
          <w:rFonts w:ascii="Helvetica" w:hAnsi="Helvetica" w:cs="Arial"/>
          <w:sz w:val="20"/>
          <w:lang w:val="lt-LT"/>
        </w:rPr>
        <w:t xml:space="preserve"> rūgšties-ko</w:t>
      </w:r>
      <w:r w:rsidR="00133F52" w:rsidRPr="00700BEC">
        <w:rPr>
          <w:rFonts w:ascii="Helvetica" w:hAnsi="Helvetica" w:cs="Arial"/>
          <w:sz w:val="20"/>
          <w:lang w:val="lt-LT"/>
        </w:rPr>
        <w:t>-</w:t>
      </w:r>
      <w:proofErr w:type="spellStart"/>
      <w:r w:rsidR="00B704E6" w:rsidRPr="00700BEC">
        <w:rPr>
          <w:rFonts w:ascii="Helvetica" w:hAnsi="Helvetica" w:cs="Arial"/>
          <w:sz w:val="20"/>
          <w:lang w:val="lt-LT"/>
        </w:rPr>
        <w:t>metilmetakrilato</w:t>
      </w:r>
      <w:proofErr w:type="spellEnd"/>
      <w:r w:rsidR="00B704E6" w:rsidRPr="00700BEC">
        <w:rPr>
          <w:rFonts w:ascii="Helvetica" w:hAnsi="Helvetica" w:cs="Arial"/>
          <w:sz w:val="20"/>
          <w:lang w:val="lt-LT"/>
        </w:rPr>
        <w:t xml:space="preserve">) 1:2, </w:t>
      </w:r>
      <w:r w:rsidRPr="00700BEC">
        <w:rPr>
          <w:rFonts w:ascii="Helvetica" w:hAnsi="Helvetica" w:cs="Arial"/>
          <w:sz w:val="20"/>
          <w:lang w:val="lt-LT"/>
        </w:rPr>
        <w:t>poli(</w:t>
      </w:r>
      <w:proofErr w:type="spellStart"/>
      <w:r w:rsidRPr="00700BEC">
        <w:rPr>
          <w:rFonts w:ascii="Helvetica" w:hAnsi="Helvetica" w:cs="Arial"/>
          <w:sz w:val="20"/>
          <w:lang w:val="lt-LT"/>
        </w:rPr>
        <w:t>metakrilo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rūgšties-ko-</w:t>
      </w:r>
      <w:proofErr w:type="spellStart"/>
      <w:r w:rsidRPr="00700BEC">
        <w:rPr>
          <w:rFonts w:ascii="Helvetica" w:hAnsi="Helvetica" w:cs="Arial"/>
          <w:sz w:val="20"/>
          <w:lang w:val="lt-LT"/>
        </w:rPr>
        <w:t>etilakrilat</w:t>
      </w:r>
      <w:r w:rsidR="00B704E6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>) 1:1 ir jų mišini</w:t>
      </w:r>
      <w:r w:rsidR="00B704E6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r w:rsidR="00133F52" w:rsidRPr="00700BEC">
        <w:rPr>
          <w:rFonts w:ascii="Helvetica" w:hAnsi="Helvetica" w:cs="Arial"/>
          <w:sz w:val="20"/>
          <w:lang w:val="lt-LT"/>
        </w:rPr>
        <w:t xml:space="preserve">pavyzdžiui </w:t>
      </w:r>
      <w:r w:rsidRPr="00700BEC">
        <w:rPr>
          <w:rFonts w:ascii="Helvetica" w:hAnsi="Helvetica" w:cs="Arial"/>
          <w:sz w:val="20"/>
          <w:lang w:val="lt-LT"/>
        </w:rPr>
        <w:t>toki</w:t>
      </w:r>
      <w:r w:rsidR="00B704E6" w:rsidRPr="00700BEC">
        <w:rPr>
          <w:rFonts w:ascii="Helvetica" w:hAnsi="Helvetica" w:cs="Arial"/>
          <w:sz w:val="20"/>
          <w:lang w:val="lt-LT"/>
        </w:rPr>
        <w:t>ų</w:t>
      </w:r>
      <w:r w:rsidR="00133F52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k</w:t>
      </w:r>
      <w:r w:rsidR="00133F52" w:rsidRPr="00700BEC">
        <w:rPr>
          <w:rFonts w:ascii="Helvetica" w:hAnsi="Helvetica" w:cs="Arial"/>
          <w:sz w:val="20"/>
          <w:lang w:val="lt-LT"/>
        </w:rPr>
        <w:t>ur</w:t>
      </w:r>
      <w:r w:rsidRPr="00700BEC">
        <w:rPr>
          <w:rFonts w:ascii="Helvetica" w:hAnsi="Helvetica" w:cs="Arial"/>
          <w:sz w:val="20"/>
          <w:lang w:val="lt-LT"/>
        </w:rPr>
        <w:t xml:space="preserve"> farmaciniu požiūriu priimtinas polimeras yra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sukcinatas</w:t>
      </w:r>
      <w:proofErr w:type="spellEnd"/>
      <w:r w:rsidRPr="00700BEC">
        <w:rPr>
          <w:rFonts w:ascii="Helvetica" w:hAnsi="Helvetica" w:cs="Arial"/>
          <w:sz w:val="20"/>
          <w:lang w:val="lt-LT"/>
        </w:rPr>
        <w:t>.</w:t>
      </w:r>
    </w:p>
    <w:p w14:paraId="12F333C9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C8C9A0" w14:textId="6287EC6F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4. Farmaciniu požiūriu priimtina kompozicija pagal bet kurį</w:t>
      </w:r>
      <w:r w:rsidR="00473543" w:rsidRPr="00700BEC">
        <w:rPr>
          <w:rFonts w:ascii="Helvetica" w:hAnsi="Helvetica" w:cs="Arial"/>
          <w:sz w:val="20"/>
          <w:lang w:val="lt-LT"/>
        </w:rPr>
        <w:t xml:space="preserve"> vieną</w:t>
      </w:r>
      <w:r w:rsidRPr="00700BEC">
        <w:rPr>
          <w:rFonts w:ascii="Helvetica" w:hAnsi="Helvetica" w:cs="Arial"/>
          <w:sz w:val="20"/>
          <w:lang w:val="lt-LT"/>
        </w:rPr>
        <w:t xml:space="preserve"> iš 1-3 punktų, kur:</w:t>
      </w:r>
    </w:p>
    <w:p w14:paraId="6AEBC21C" w14:textId="242BCB19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(i) junginys ir farmaciniu požiūriu priimtinas polimeras yra junginio</w:t>
      </w:r>
      <w:r w:rsidR="00473543" w:rsidRPr="00700BEC">
        <w:rPr>
          <w:rFonts w:ascii="Helvetica" w:hAnsi="Helvetica" w:cs="Arial"/>
          <w:sz w:val="20"/>
          <w:lang w:val="lt-LT"/>
        </w:rPr>
        <w:t xml:space="preserve"> </w:t>
      </w:r>
      <w:r w:rsidRPr="00700BEC">
        <w:rPr>
          <w:rFonts w:ascii="Helvetica" w:hAnsi="Helvetica" w:cs="Arial"/>
          <w:b/>
          <w:bCs/>
          <w:sz w:val="20"/>
          <w:lang w:val="lt-LT"/>
        </w:rPr>
        <w:t>:</w:t>
      </w:r>
      <w:r w:rsidR="00473543" w:rsidRPr="00700BEC">
        <w:rPr>
          <w:rFonts w:ascii="Helvetica" w:hAnsi="Helvetica" w:cs="Arial"/>
          <w:sz w:val="20"/>
          <w:lang w:val="lt-LT"/>
        </w:rPr>
        <w:t xml:space="preserve"> </w:t>
      </w:r>
      <w:r w:rsidRPr="00700BEC">
        <w:rPr>
          <w:rFonts w:ascii="Helvetica" w:hAnsi="Helvetica" w:cs="Arial"/>
          <w:sz w:val="20"/>
          <w:lang w:val="lt-LT"/>
        </w:rPr>
        <w:t xml:space="preserve">polimero santykiu nuo maždaug 40:60 iki maždaug 10:90, nuo maždaug 30:70 iki maždaug 20:80 arba maždaug 25:75;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</w:p>
    <w:p w14:paraId="718294D8" w14:textId="07759F9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(ii) kieta dispersija yra kieta purškiant išdžiovinta dispersija;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</w:p>
    <w:p w14:paraId="3995193B" w14:textId="6096C872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(iii) kietos dispersijos tirpumas vandenyje, kai pH 6,5, yra </w:t>
      </w:r>
      <w:r w:rsidR="00473543" w:rsidRPr="00700BEC">
        <w:rPr>
          <w:rFonts w:ascii="Helvetica" w:hAnsi="Helvetica" w:cs="Arial"/>
          <w:sz w:val="20"/>
          <w:lang w:val="lt-LT"/>
        </w:rPr>
        <w:t>maždaug</w:t>
      </w:r>
      <w:r w:rsidRPr="00700BEC">
        <w:rPr>
          <w:rFonts w:ascii="Helvetica" w:hAnsi="Helvetica" w:cs="Arial"/>
          <w:sz w:val="20"/>
          <w:lang w:val="lt-LT"/>
        </w:rPr>
        <w:t xml:space="preserve"> 120 µg/m</w:t>
      </w:r>
      <w:r w:rsidR="00967B15" w:rsidRPr="00700BEC">
        <w:rPr>
          <w:rFonts w:ascii="Helvetica" w:hAnsi="Helvetica" w:cs="Arial"/>
          <w:sz w:val="20"/>
          <w:lang w:val="lt-LT"/>
        </w:rPr>
        <w:t>l</w:t>
      </w:r>
      <w:r w:rsidRPr="00700BEC">
        <w:rPr>
          <w:rFonts w:ascii="Helvetica" w:hAnsi="Helvetica" w:cs="Arial"/>
          <w:sz w:val="20"/>
          <w:lang w:val="lt-LT"/>
        </w:rPr>
        <w:t>, esant 25 °C, arba tirpumas vandenyje, kai pH 2</w:t>
      </w:r>
      <w:r w:rsidR="00967B15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yra </w:t>
      </w:r>
      <w:r w:rsidR="00967B15" w:rsidRPr="00700BEC">
        <w:rPr>
          <w:rFonts w:ascii="Helvetica" w:hAnsi="Helvetica" w:cs="Arial"/>
          <w:sz w:val="20"/>
          <w:lang w:val="lt-LT"/>
        </w:rPr>
        <w:t xml:space="preserve">maždaug </w:t>
      </w:r>
      <w:r w:rsidRPr="00700BEC">
        <w:rPr>
          <w:rFonts w:ascii="Helvetica" w:hAnsi="Helvetica" w:cs="Arial"/>
          <w:sz w:val="20"/>
          <w:lang w:val="lt-LT"/>
        </w:rPr>
        <w:t>178 µg/m</w:t>
      </w:r>
      <w:r w:rsidR="00967B15" w:rsidRPr="00700BEC">
        <w:rPr>
          <w:rFonts w:ascii="Helvetica" w:hAnsi="Helvetica" w:cs="Arial"/>
          <w:sz w:val="20"/>
          <w:lang w:val="lt-LT"/>
        </w:rPr>
        <w:t>l</w:t>
      </w:r>
      <w:r w:rsidRPr="00700BEC">
        <w:rPr>
          <w:rFonts w:ascii="Helvetica" w:hAnsi="Helvetica" w:cs="Arial"/>
          <w:sz w:val="20"/>
          <w:lang w:val="lt-LT"/>
        </w:rPr>
        <w:t xml:space="preserve">, esant 25 °C;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</w:p>
    <w:p w14:paraId="64E9820B" w14:textId="2327B3FC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(iv) kompozicija apima mažiau ne</w:t>
      </w:r>
      <w:r w:rsidR="00967B15" w:rsidRPr="00700BEC">
        <w:rPr>
          <w:rFonts w:ascii="Helvetica" w:hAnsi="Helvetica" w:cs="Arial"/>
          <w:sz w:val="20"/>
          <w:lang w:val="lt-LT"/>
        </w:rPr>
        <w:t>gu maždaug</w:t>
      </w:r>
      <w:r w:rsidRPr="00700BEC">
        <w:rPr>
          <w:rFonts w:ascii="Helvetica" w:hAnsi="Helvetica" w:cs="Arial"/>
          <w:sz w:val="20"/>
          <w:lang w:val="lt-LT"/>
        </w:rPr>
        <w:t xml:space="preserve"> 10 %, mažiau ne</w:t>
      </w:r>
      <w:r w:rsidR="00967B15" w:rsidRPr="00700BEC">
        <w:rPr>
          <w:rFonts w:ascii="Helvetica" w:hAnsi="Helvetica" w:cs="Arial"/>
          <w:sz w:val="20"/>
          <w:lang w:val="lt-LT"/>
        </w:rPr>
        <w:t>gu maždaug</w:t>
      </w:r>
      <w:r w:rsidRPr="00700BEC">
        <w:rPr>
          <w:rFonts w:ascii="Helvetica" w:hAnsi="Helvetica" w:cs="Arial"/>
          <w:sz w:val="20"/>
          <w:lang w:val="lt-LT"/>
        </w:rPr>
        <w:t xml:space="preserve"> 3 % arba mažiau ne</w:t>
      </w:r>
      <w:r w:rsidR="00967B15" w:rsidRPr="00700BEC">
        <w:rPr>
          <w:rFonts w:ascii="Helvetica" w:hAnsi="Helvetica" w:cs="Arial"/>
          <w:sz w:val="20"/>
          <w:lang w:val="lt-LT"/>
        </w:rPr>
        <w:t>gu maždaug</w:t>
      </w:r>
      <w:r w:rsidRPr="00700BEC">
        <w:rPr>
          <w:rFonts w:ascii="Helvetica" w:hAnsi="Helvetica" w:cs="Arial"/>
          <w:sz w:val="20"/>
          <w:lang w:val="lt-LT"/>
        </w:rPr>
        <w:t xml:space="preserve"> 1 % </w:t>
      </w:r>
      <w:r w:rsidR="00967B15" w:rsidRPr="00700BEC">
        <w:rPr>
          <w:rFonts w:ascii="Helvetica" w:hAnsi="Helvetica" w:cs="Arial"/>
          <w:sz w:val="20"/>
          <w:lang w:val="lt-LT"/>
        </w:rPr>
        <w:t xml:space="preserve">pagal </w:t>
      </w:r>
      <w:r w:rsidRPr="00700BEC">
        <w:rPr>
          <w:rFonts w:ascii="Helvetica" w:hAnsi="Helvetica" w:cs="Arial"/>
          <w:sz w:val="20"/>
          <w:lang w:val="lt-LT"/>
        </w:rPr>
        <w:t>mas</w:t>
      </w:r>
      <w:r w:rsidR="00967B15" w:rsidRPr="00700BEC">
        <w:rPr>
          <w:rFonts w:ascii="Helvetica" w:hAnsi="Helvetica" w:cs="Arial"/>
          <w:sz w:val="20"/>
          <w:lang w:val="lt-LT"/>
        </w:rPr>
        <w:t>ę</w:t>
      </w:r>
      <w:r w:rsidRPr="00700BEC">
        <w:rPr>
          <w:rFonts w:ascii="Helvetica" w:hAnsi="Helvetica" w:cs="Arial"/>
          <w:sz w:val="20"/>
          <w:lang w:val="lt-LT"/>
        </w:rPr>
        <w:t xml:space="preserve"> arba </w:t>
      </w:r>
      <w:r w:rsidR="00967B15" w:rsidRPr="00700BEC">
        <w:rPr>
          <w:rFonts w:ascii="Helvetica" w:hAnsi="Helvetica" w:cs="Arial"/>
          <w:sz w:val="20"/>
          <w:lang w:val="lt-LT"/>
        </w:rPr>
        <w:t>nuo maždaug</w:t>
      </w:r>
      <w:r w:rsidRPr="00700BEC">
        <w:rPr>
          <w:rFonts w:ascii="Helvetica" w:hAnsi="Helvetica" w:cs="Arial"/>
          <w:sz w:val="20"/>
          <w:lang w:val="lt-LT"/>
        </w:rPr>
        <w:t xml:space="preserve"> 0,1 % </w:t>
      </w:r>
      <w:r w:rsidR="00967B15" w:rsidRPr="00700BEC">
        <w:rPr>
          <w:rFonts w:ascii="Helvetica" w:hAnsi="Helvetica" w:cs="Arial"/>
          <w:sz w:val="20"/>
          <w:lang w:val="lt-LT"/>
        </w:rPr>
        <w:t xml:space="preserve">pagal </w:t>
      </w:r>
      <w:r w:rsidRPr="00700BEC">
        <w:rPr>
          <w:rFonts w:ascii="Helvetica" w:hAnsi="Helvetica" w:cs="Arial"/>
          <w:sz w:val="20"/>
          <w:lang w:val="lt-LT"/>
        </w:rPr>
        <w:t>mas</w:t>
      </w:r>
      <w:r w:rsidR="00967B15" w:rsidRPr="00700BEC">
        <w:rPr>
          <w:rFonts w:ascii="Helvetica" w:hAnsi="Helvetica" w:cs="Arial"/>
          <w:sz w:val="20"/>
          <w:lang w:val="lt-LT"/>
        </w:rPr>
        <w:t>ę</w:t>
      </w:r>
      <w:r w:rsidRPr="00700BEC">
        <w:rPr>
          <w:rFonts w:ascii="Helvetica" w:hAnsi="Helvetica" w:cs="Arial"/>
          <w:sz w:val="20"/>
          <w:lang w:val="lt-LT"/>
        </w:rPr>
        <w:t xml:space="preserve"> iki maždaug 0,5 %</w:t>
      </w:r>
      <w:r w:rsidR="00967B15" w:rsidRPr="00700BEC">
        <w:rPr>
          <w:rFonts w:ascii="Helvetica" w:hAnsi="Helvetica" w:cs="Arial"/>
          <w:sz w:val="20"/>
          <w:lang w:val="lt-LT"/>
        </w:rPr>
        <w:t xml:space="preserve"> pagal masę,</w:t>
      </w:r>
      <w:r w:rsidRPr="00700BEC">
        <w:rPr>
          <w:rFonts w:ascii="Helvetica" w:hAnsi="Helvetica" w:cs="Arial"/>
          <w:sz w:val="20"/>
          <w:lang w:val="lt-LT"/>
        </w:rPr>
        <w:t xml:space="preserve"> arba </w:t>
      </w:r>
      <w:r w:rsidR="00967B15" w:rsidRPr="00700BEC">
        <w:rPr>
          <w:rFonts w:ascii="Helvetica" w:hAnsi="Helvetica" w:cs="Arial"/>
          <w:sz w:val="20"/>
          <w:lang w:val="lt-LT"/>
        </w:rPr>
        <w:t>nuo maždaug</w:t>
      </w:r>
      <w:r w:rsidRPr="00700BEC">
        <w:rPr>
          <w:rFonts w:ascii="Helvetica" w:hAnsi="Helvetica" w:cs="Arial"/>
          <w:sz w:val="20"/>
          <w:lang w:val="lt-LT"/>
        </w:rPr>
        <w:t xml:space="preserve"> 0,01 % </w:t>
      </w:r>
      <w:r w:rsidR="00967B15" w:rsidRPr="00700BEC">
        <w:rPr>
          <w:rFonts w:ascii="Helvetica" w:hAnsi="Helvetica" w:cs="Arial"/>
          <w:sz w:val="20"/>
          <w:lang w:val="lt-LT"/>
        </w:rPr>
        <w:t xml:space="preserve">pagal </w:t>
      </w:r>
      <w:r w:rsidRPr="00700BEC">
        <w:rPr>
          <w:rFonts w:ascii="Helvetica" w:hAnsi="Helvetica" w:cs="Arial"/>
          <w:sz w:val="20"/>
          <w:lang w:val="lt-LT"/>
        </w:rPr>
        <w:t>mas</w:t>
      </w:r>
      <w:r w:rsidR="00967B15" w:rsidRPr="00700BEC">
        <w:rPr>
          <w:rFonts w:ascii="Helvetica" w:hAnsi="Helvetica" w:cs="Arial"/>
          <w:sz w:val="20"/>
          <w:lang w:val="lt-LT"/>
        </w:rPr>
        <w:t>ę</w:t>
      </w:r>
      <w:r w:rsidRPr="00700BEC">
        <w:rPr>
          <w:rFonts w:ascii="Helvetica" w:hAnsi="Helvetica" w:cs="Arial"/>
          <w:sz w:val="20"/>
          <w:lang w:val="lt-LT"/>
        </w:rPr>
        <w:t xml:space="preserve"> iki maždaug 0,1 %</w:t>
      </w:r>
      <w:r w:rsidR="00967B15" w:rsidRPr="00700BEC">
        <w:rPr>
          <w:rFonts w:ascii="Helvetica" w:hAnsi="Helvetica" w:cs="Arial"/>
          <w:sz w:val="20"/>
          <w:lang w:val="lt-LT"/>
        </w:rPr>
        <w:t xml:space="preserve"> pagal masę</w:t>
      </w:r>
      <w:r w:rsidRPr="00700BEC">
        <w:rPr>
          <w:rFonts w:ascii="Helvetica" w:hAnsi="Helvetica" w:cs="Arial"/>
          <w:sz w:val="20"/>
          <w:lang w:val="lt-LT"/>
        </w:rPr>
        <w:t xml:space="preserve"> junginio, pavaizduoto formule (II): </w:t>
      </w:r>
    </w:p>
    <w:p w14:paraId="0268320E" w14:textId="64726D30" w:rsidR="009F12D8" w:rsidRPr="00700BEC" w:rsidRDefault="00870217" w:rsidP="00700BE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pict w14:anchorId="1DA4B655">
          <v:shape id="_x0000_i1026" type="#_x0000_t75" style="width:191.4pt;height:145.75pt">
            <v:imagedata r:id="rId7" o:title=""/>
          </v:shape>
        </w:pict>
      </w:r>
    </w:p>
    <w:p w14:paraId="27F5C287" w14:textId="0870EF22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skaičiuojant pagal</w:t>
      </w:r>
      <w:r w:rsidR="009F12D8" w:rsidRPr="00700BEC">
        <w:rPr>
          <w:rFonts w:ascii="Helvetica" w:hAnsi="Helvetica" w:cs="Arial"/>
          <w:sz w:val="20"/>
          <w:lang w:val="lt-LT"/>
        </w:rPr>
        <w:t xml:space="preserve"> </w:t>
      </w:r>
      <w:r w:rsidRPr="00700BEC">
        <w:rPr>
          <w:rFonts w:ascii="Helvetica" w:hAnsi="Helvetica" w:cs="Arial"/>
          <w:sz w:val="20"/>
          <w:lang w:val="lt-LT"/>
        </w:rPr>
        <w:t xml:space="preserve">junginio, kurio formulė </w:t>
      </w:r>
      <w:r w:rsidR="009F12D8" w:rsidRPr="00700BEC">
        <w:rPr>
          <w:rFonts w:ascii="Helvetica" w:hAnsi="Helvetica" w:cs="Arial"/>
          <w:sz w:val="20"/>
          <w:lang w:val="lt-LT"/>
        </w:rPr>
        <w:t>(I)</w:t>
      </w:r>
      <w:r w:rsidRPr="00700BEC">
        <w:rPr>
          <w:rFonts w:ascii="Helvetica" w:hAnsi="Helvetica" w:cs="Arial"/>
          <w:sz w:val="20"/>
          <w:lang w:val="lt-LT"/>
        </w:rPr>
        <w:t>,</w:t>
      </w:r>
      <w:r w:rsidR="009F12D8" w:rsidRPr="00700BEC">
        <w:rPr>
          <w:rFonts w:ascii="Helvetica" w:hAnsi="Helvetica" w:cs="Arial"/>
          <w:sz w:val="20"/>
          <w:lang w:val="lt-LT"/>
        </w:rPr>
        <w:t xml:space="preserve"> svor</w:t>
      </w:r>
      <w:r w:rsidRPr="00700BEC">
        <w:rPr>
          <w:rFonts w:ascii="Helvetica" w:hAnsi="Helvetica" w:cs="Arial"/>
          <w:sz w:val="20"/>
          <w:lang w:val="lt-LT"/>
        </w:rPr>
        <w:t>į</w:t>
      </w:r>
      <w:r w:rsidR="009F12D8" w:rsidRPr="00700BEC">
        <w:rPr>
          <w:rFonts w:ascii="Helvetica" w:hAnsi="Helvetica" w:cs="Arial"/>
          <w:sz w:val="20"/>
          <w:lang w:val="lt-LT"/>
        </w:rPr>
        <w:t xml:space="preserve">;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</w:p>
    <w:p w14:paraId="5A6227FB" w14:textId="49F960B6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(v) kompozicija apima mažiau ne</w:t>
      </w:r>
      <w:r w:rsidR="00967B15" w:rsidRPr="00700BEC">
        <w:rPr>
          <w:rFonts w:ascii="Helvetica" w:hAnsi="Helvetica" w:cs="Arial"/>
          <w:sz w:val="20"/>
          <w:lang w:val="lt-LT"/>
        </w:rPr>
        <w:t>gu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967B15" w:rsidRPr="00700BEC">
        <w:rPr>
          <w:rFonts w:ascii="Helvetica" w:hAnsi="Helvetica" w:cs="Arial"/>
          <w:sz w:val="20"/>
          <w:lang w:val="lt-LT"/>
        </w:rPr>
        <w:t>maždaug</w:t>
      </w:r>
      <w:r w:rsidRPr="00700BEC">
        <w:rPr>
          <w:rFonts w:ascii="Helvetica" w:hAnsi="Helvetica" w:cs="Arial"/>
          <w:sz w:val="20"/>
          <w:lang w:val="lt-LT"/>
        </w:rPr>
        <w:t xml:space="preserve"> 10 %, mažiau ne</w:t>
      </w:r>
      <w:r w:rsidR="00967B15" w:rsidRPr="00700BEC">
        <w:rPr>
          <w:rFonts w:ascii="Helvetica" w:hAnsi="Helvetica" w:cs="Arial"/>
          <w:sz w:val="20"/>
          <w:lang w:val="lt-LT"/>
        </w:rPr>
        <w:t>gu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967B15" w:rsidRPr="00700BEC">
        <w:rPr>
          <w:rFonts w:ascii="Helvetica" w:hAnsi="Helvetica" w:cs="Arial"/>
          <w:sz w:val="20"/>
          <w:lang w:val="lt-LT"/>
        </w:rPr>
        <w:t>maždaug</w:t>
      </w:r>
      <w:r w:rsidRPr="00700BEC">
        <w:rPr>
          <w:rFonts w:ascii="Helvetica" w:hAnsi="Helvetica" w:cs="Arial"/>
          <w:sz w:val="20"/>
          <w:lang w:val="lt-LT"/>
        </w:rPr>
        <w:t xml:space="preserve"> 3 % arba mažiau ne</w:t>
      </w:r>
      <w:r w:rsidR="00967B15" w:rsidRPr="00700BEC">
        <w:rPr>
          <w:rFonts w:ascii="Helvetica" w:hAnsi="Helvetica" w:cs="Arial"/>
          <w:sz w:val="20"/>
          <w:lang w:val="lt-LT"/>
        </w:rPr>
        <w:t>gu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967B15" w:rsidRPr="00700BEC">
        <w:rPr>
          <w:rFonts w:ascii="Helvetica" w:hAnsi="Helvetica" w:cs="Arial"/>
          <w:sz w:val="20"/>
          <w:lang w:val="lt-LT"/>
        </w:rPr>
        <w:t>maždaug</w:t>
      </w:r>
      <w:r w:rsidRPr="00700BEC">
        <w:rPr>
          <w:rFonts w:ascii="Helvetica" w:hAnsi="Helvetica" w:cs="Arial"/>
          <w:sz w:val="20"/>
          <w:lang w:val="lt-LT"/>
        </w:rPr>
        <w:t xml:space="preserve"> 1 % </w:t>
      </w:r>
      <w:r w:rsidR="00967B15" w:rsidRPr="00700BEC">
        <w:rPr>
          <w:rFonts w:ascii="Helvetica" w:hAnsi="Helvetica" w:cs="Arial"/>
          <w:sz w:val="20"/>
          <w:lang w:val="lt-LT"/>
        </w:rPr>
        <w:t xml:space="preserve">pagal </w:t>
      </w:r>
      <w:r w:rsidRPr="00700BEC">
        <w:rPr>
          <w:rFonts w:ascii="Helvetica" w:hAnsi="Helvetica" w:cs="Arial"/>
          <w:sz w:val="20"/>
          <w:lang w:val="lt-LT"/>
        </w:rPr>
        <w:t>mas</w:t>
      </w:r>
      <w:r w:rsidR="00967B15" w:rsidRPr="00700BEC">
        <w:rPr>
          <w:rFonts w:ascii="Helvetica" w:hAnsi="Helvetica" w:cs="Arial"/>
          <w:sz w:val="20"/>
          <w:lang w:val="lt-LT"/>
        </w:rPr>
        <w:t>ę</w:t>
      </w:r>
      <w:r w:rsidRPr="00700BEC">
        <w:rPr>
          <w:rFonts w:ascii="Helvetica" w:hAnsi="Helvetica" w:cs="Arial"/>
          <w:sz w:val="20"/>
          <w:lang w:val="lt-LT"/>
        </w:rPr>
        <w:t xml:space="preserve">, arba </w:t>
      </w:r>
      <w:r w:rsidR="00967B15" w:rsidRPr="00700BEC">
        <w:rPr>
          <w:rFonts w:ascii="Helvetica" w:hAnsi="Helvetica" w:cs="Arial"/>
          <w:sz w:val="20"/>
          <w:lang w:val="lt-LT"/>
        </w:rPr>
        <w:t>nuo maždaug</w:t>
      </w:r>
      <w:r w:rsidRPr="00700BEC">
        <w:rPr>
          <w:rFonts w:ascii="Helvetica" w:hAnsi="Helvetica" w:cs="Arial"/>
          <w:sz w:val="20"/>
          <w:lang w:val="lt-LT"/>
        </w:rPr>
        <w:t xml:space="preserve"> 0,1 % </w:t>
      </w:r>
      <w:r w:rsidR="00967B15" w:rsidRPr="00700BEC">
        <w:rPr>
          <w:rFonts w:ascii="Helvetica" w:hAnsi="Helvetica" w:cs="Arial"/>
          <w:sz w:val="20"/>
          <w:lang w:val="lt-LT"/>
        </w:rPr>
        <w:t>pagal masę</w:t>
      </w:r>
      <w:r w:rsidRPr="00700BEC">
        <w:rPr>
          <w:rFonts w:ascii="Helvetica" w:hAnsi="Helvetica" w:cs="Arial"/>
          <w:sz w:val="20"/>
          <w:lang w:val="lt-LT"/>
        </w:rPr>
        <w:t xml:space="preserve"> iki maždaug 0,5 % </w:t>
      </w:r>
      <w:r w:rsidR="00967B15" w:rsidRPr="00700BEC">
        <w:rPr>
          <w:rFonts w:ascii="Helvetica" w:hAnsi="Helvetica" w:cs="Arial"/>
          <w:sz w:val="20"/>
          <w:lang w:val="lt-LT"/>
        </w:rPr>
        <w:t xml:space="preserve">pagal masę, </w:t>
      </w:r>
      <w:r w:rsidRPr="00700BEC">
        <w:rPr>
          <w:rFonts w:ascii="Helvetica" w:hAnsi="Helvetica" w:cs="Arial"/>
          <w:sz w:val="20"/>
          <w:lang w:val="lt-LT"/>
        </w:rPr>
        <w:t xml:space="preserve">arba </w:t>
      </w:r>
      <w:r w:rsidR="00967B15" w:rsidRPr="00700BEC">
        <w:rPr>
          <w:rFonts w:ascii="Helvetica" w:hAnsi="Helvetica" w:cs="Arial"/>
          <w:sz w:val="20"/>
          <w:lang w:val="lt-LT"/>
        </w:rPr>
        <w:t>nuo maždaug</w:t>
      </w:r>
      <w:r w:rsidRPr="00700BEC">
        <w:rPr>
          <w:rFonts w:ascii="Helvetica" w:hAnsi="Helvetica" w:cs="Arial"/>
          <w:sz w:val="20"/>
          <w:lang w:val="lt-LT"/>
        </w:rPr>
        <w:t xml:space="preserve"> 0,01 % </w:t>
      </w:r>
      <w:r w:rsidR="00967B15" w:rsidRPr="00700BEC">
        <w:rPr>
          <w:rFonts w:ascii="Helvetica" w:hAnsi="Helvetica" w:cs="Arial"/>
          <w:sz w:val="20"/>
          <w:lang w:val="lt-LT"/>
        </w:rPr>
        <w:t>pagal masę</w:t>
      </w:r>
      <w:r w:rsidRPr="00700BEC">
        <w:rPr>
          <w:rFonts w:ascii="Helvetica" w:hAnsi="Helvetica" w:cs="Arial"/>
          <w:sz w:val="20"/>
          <w:lang w:val="lt-LT"/>
        </w:rPr>
        <w:t xml:space="preserve"> iki maždaug 0,1 %</w:t>
      </w:r>
      <w:r w:rsidR="00967B15" w:rsidRPr="00700BEC">
        <w:rPr>
          <w:rFonts w:ascii="Helvetica" w:hAnsi="Helvetica" w:cs="Arial"/>
          <w:sz w:val="20"/>
          <w:lang w:val="lt-LT"/>
        </w:rPr>
        <w:t xml:space="preserve"> pagal masę</w:t>
      </w:r>
      <w:r w:rsidRPr="00700BEC">
        <w:rPr>
          <w:rFonts w:ascii="Helvetica" w:hAnsi="Helvetica" w:cs="Arial"/>
          <w:sz w:val="20"/>
          <w:lang w:val="lt-LT"/>
        </w:rPr>
        <w:t xml:space="preserve"> junginio, pavaizduoto formule</w:t>
      </w:r>
      <w:r w:rsidR="00967B15" w:rsidRPr="00700BEC">
        <w:rPr>
          <w:rFonts w:ascii="Helvetica" w:hAnsi="Helvetica" w:cs="Arial"/>
          <w:sz w:val="20"/>
          <w:lang w:val="lt-LT"/>
        </w:rPr>
        <w:t xml:space="preserve"> (III)</w:t>
      </w:r>
      <w:r w:rsidRPr="00700BEC">
        <w:rPr>
          <w:rFonts w:ascii="Helvetica" w:hAnsi="Helvetica" w:cs="Arial"/>
          <w:sz w:val="20"/>
          <w:lang w:val="lt-LT"/>
        </w:rPr>
        <w:t xml:space="preserve">: </w:t>
      </w:r>
    </w:p>
    <w:p w14:paraId="4D121C7E" w14:textId="696AC7CE" w:rsidR="009F12D8" w:rsidRPr="00700BEC" w:rsidRDefault="00870217" w:rsidP="00700BE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lastRenderedPageBreak/>
        <w:pict w14:anchorId="3FD23436">
          <v:shape id="_x0000_i1027" type="#_x0000_t75" style="width:304.9pt;height:130.1pt">
            <v:imagedata r:id="rId8" o:title=""/>
          </v:shape>
        </w:pict>
      </w:r>
    </w:p>
    <w:p w14:paraId="1A348392" w14:textId="7B4F87F9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skaičiuojant pagal junginio, kurio formulė (I), svorį</w:t>
      </w:r>
      <w:r w:rsidR="009F12D8" w:rsidRPr="00700BEC">
        <w:rPr>
          <w:rFonts w:ascii="Helvetica" w:hAnsi="Helvetica" w:cs="Arial"/>
          <w:sz w:val="20"/>
          <w:lang w:val="lt-LT"/>
        </w:rPr>
        <w:t>.</w:t>
      </w:r>
    </w:p>
    <w:p w14:paraId="0C69FAE2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17478C" w14:textId="17B003C2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5. Farmaciniu požiūriu priimtina kompozicija pagal 1 punktą, kuri yra:</w:t>
      </w:r>
    </w:p>
    <w:p w14:paraId="3F209A3B" w14:textId="088997D2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="00870820" w:rsidRPr="00700BEC">
        <w:rPr>
          <w:rFonts w:ascii="Helvetica" w:hAnsi="Helvetica" w:cs="Arial"/>
          <w:sz w:val="20"/>
          <w:lang w:val="lt-LT"/>
        </w:rPr>
        <w:t>peroralinis</w:t>
      </w:r>
      <w:proofErr w:type="spellEnd"/>
      <w:r w:rsidR="00870820" w:rsidRPr="00700BEC">
        <w:rPr>
          <w:rFonts w:ascii="Helvetica" w:hAnsi="Helvetica" w:cs="Arial"/>
          <w:sz w:val="20"/>
          <w:lang w:val="lt-LT"/>
        </w:rPr>
        <w:t xml:space="preserve"> pateikimas </w:t>
      </w:r>
      <w:r w:rsidRPr="00700BEC">
        <w:rPr>
          <w:rFonts w:ascii="Helvetica" w:hAnsi="Helvetica" w:cs="Arial"/>
          <w:sz w:val="20"/>
          <w:lang w:val="lt-LT"/>
        </w:rPr>
        <w:t xml:space="preserve">50 mg </w:t>
      </w:r>
      <w:r w:rsidR="00870820" w:rsidRPr="00700BEC">
        <w:rPr>
          <w:rFonts w:ascii="Helvetica" w:hAnsi="Helvetica" w:cs="Arial"/>
          <w:sz w:val="20"/>
          <w:lang w:val="lt-LT"/>
        </w:rPr>
        <w:t xml:space="preserve">junginio, </w:t>
      </w:r>
      <w:r w:rsidR="00ED6CF4" w:rsidRPr="00700BEC">
        <w:rPr>
          <w:rFonts w:ascii="Helvetica" w:hAnsi="Helvetica" w:cs="Arial"/>
          <w:sz w:val="20"/>
          <w:lang w:val="lt-LT"/>
        </w:rPr>
        <w:t>pavaizduoto</w:t>
      </w:r>
      <w:r w:rsidR="00870820" w:rsidRPr="00700BEC">
        <w:rPr>
          <w:rFonts w:ascii="Helvetica" w:hAnsi="Helvetica" w:cs="Arial"/>
          <w:sz w:val="20"/>
          <w:lang w:val="lt-LT"/>
        </w:rPr>
        <w:t xml:space="preserve"> </w:t>
      </w:r>
      <w:r w:rsidRPr="00700BEC">
        <w:rPr>
          <w:rFonts w:ascii="Helvetica" w:hAnsi="Helvetica" w:cs="Arial"/>
          <w:sz w:val="20"/>
          <w:lang w:val="lt-LT"/>
        </w:rPr>
        <w:t>formul</w:t>
      </w:r>
      <w:r w:rsidR="00ED6CF4" w:rsidRPr="00700BEC">
        <w:rPr>
          <w:rFonts w:ascii="Helvetica" w:hAnsi="Helvetica" w:cs="Arial"/>
          <w:sz w:val="20"/>
          <w:lang w:val="lt-LT"/>
        </w:rPr>
        <w:t>e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870820" w:rsidRPr="00700BEC">
        <w:rPr>
          <w:rFonts w:ascii="Helvetica" w:hAnsi="Helvetica" w:cs="Arial"/>
          <w:sz w:val="20"/>
          <w:lang w:val="lt-LT"/>
        </w:rPr>
        <w:t>(I)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r w:rsidR="00870820" w:rsidRPr="00700BEC">
        <w:rPr>
          <w:rFonts w:ascii="Helvetica" w:hAnsi="Helvetica" w:cs="Arial"/>
          <w:sz w:val="20"/>
          <w:lang w:val="lt-LT"/>
        </w:rPr>
        <w:t>apimantis</w:t>
      </w:r>
      <w:r w:rsidRPr="00700BEC">
        <w:rPr>
          <w:rFonts w:ascii="Helvetica" w:hAnsi="Helvetica" w:cs="Arial"/>
          <w:sz w:val="20"/>
          <w:lang w:val="lt-LT"/>
        </w:rPr>
        <w:t>:</w:t>
      </w:r>
    </w:p>
    <w:p w14:paraId="4F2DFE85" w14:textId="77777777" w:rsidR="00870820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700BEC">
        <w:rPr>
          <w:rFonts w:ascii="Helvetica" w:hAnsi="Helvetica" w:cs="Arial"/>
          <w:sz w:val="20"/>
          <w:lang w:val="lt-LT"/>
        </w:rPr>
        <w:t>intragranulin</w:t>
      </w:r>
      <w:r w:rsidR="00870820" w:rsidRPr="00700BEC">
        <w:rPr>
          <w:rFonts w:ascii="Helvetica" w:hAnsi="Helvetica" w:cs="Arial"/>
          <w:sz w:val="20"/>
          <w:lang w:val="lt-LT"/>
        </w:rPr>
        <w:t>į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mišin</w:t>
      </w:r>
      <w:r w:rsidR="00870820" w:rsidRPr="00700BEC">
        <w:rPr>
          <w:rFonts w:ascii="Helvetica" w:hAnsi="Helvetica" w:cs="Arial"/>
          <w:sz w:val="20"/>
          <w:lang w:val="lt-LT"/>
        </w:rPr>
        <w:t>į</w:t>
      </w:r>
      <w:r w:rsidRPr="00700BEC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700BEC">
        <w:rPr>
          <w:rFonts w:ascii="Helvetica" w:hAnsi="Helvetica" w:cs="Arial"/>
          <w:sz w:val="20"/>
          <w:lang w:val="lt-LT"/>
        </w:rPr>
        <w:t>intragranulinis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mišinys apima: </w:t>
      </w:r>
    </w:p>
    <w:p w14:paraId="60C99123" w14:textId="35C8FEE6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kietą dispersiją, </w:t>
      </w:r>
      <w:r w:rsidR="00870820" w:rsidRPr="00700BEC">
        <w:rPr>
          <w:rFonts w:ascii="Helvetica" w:hAnsi="Helvetica" w:cs="Arial"/>
          <w:sz w:val="20"/>
          <w:lang w:val="lt-LT"/>
        </w:rPr>
        <w:t>kurioje yra</w:t>
      </w:r>
      <w:r w:rsidRPr="00700BEC">
        <w:rPr>
          <w:rFonts w:ascii="Helvetica" w:hAnsi="Helvetica" w:cs="Arial"/>
          <w:sz w:val="20"/>
          <w:lang w:val="lt-LT"/>
        </w:rPr>
        <w:t xml:space="preserve"> 50 mg junginio, kur junginys yra amorfinė</w:t>
      </w:r>
      <w:r w:rsidR="00870820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 xml:space="preserve"> formo</w:t>
      </w:r>
      <w:r w:rsidR="00870820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2721CE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; </w:t>
      </w:r>
      <w:r w:rsidR="002721CE" w:rsidRPr="00700BEC">
        <w:rPr>
          <w:rFonts w:ascii="Helvetica" w:hAnsi="Helvetica" w:cs="Arial"/>
          <w:sz w:val="20"/>
          <w:lang w:val="lt-LT"/>
        </w:rPr>
        <w:t>tūrį padidinančio agento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  <w:r w:rsidRPr="00700BEC">
        <w:rPr>
          <w:rFonts w:ascii="Helvetica" w:hAnsi="Helvetica" w:cs="Arial"/>
          <w:sz w:val="20"/>
          <w:lang w:val="lt-LT"/>
        </w:rPr>
        <w:t xml:space="preserve"> užpild</w:t>
      </w:r>
      <w:r w:rsidR="002721C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; ir </w:t>
      </w:r>
      <w:proofErr w:type="spellStart"/>
      <w:r w:rsidRPr="00700BEC">
        <w:rPr>
          <w:rFonts w:ascii="Helvetica" w:hAnsi="Helvetica" w:cs="Arial"/>
          <w:sz w:val="20"/>
          <w:lang w:val="lt-LT"/>
        </w:rPr>
        <w:t>lubrikant</w:t>
      </w:r>
      <w:r w:rsidR="002721CE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ir (arba) slydim</w:t>
      </w:r>
      <w:r w:rsidR="002721CE" w:rsidRPr="00700BEC">
        <w:rPr>
          <w:rFonts w:ascii="Helvetica" w:hAnsi="Helvetica" w:cs="Arial"/>
          <w:sz w:val="20"/>
          <w:lang w:val="lt-LT"/>
        </w:rPr>
        <w:t>ą užtikrinančios medžiagos</w:t>
      </w:r>
      <w:r w:rsidRPr="00700BEC">
        <w:rPr>
          <w:rFonts w:ascii="Helvetica" w:hAnsi="Helvetica" w:cs="Arial"/>
          <w:sz w:val="20"/>
          <w:lang w:val="lt-LT"/>
        </w:rPr>
        <w:t>; ir</w:t>
      </w:r>
    </w:p>
    <w:p w14:paraId="2FD1E566" w14:textId="5C37C10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700BEC">
        <w:rPr>
          <w:rFonts w:ascii="Helvetica" w:hAnsi="Helvetica" w:cs="Arial"/>
          <w:sz w:val="20"/>
          <w:lang w:val="lt-LT"/>
        </w:rPr>
        <w:t>ekstragranuli</w:t>
      </w:r>
      <w:r w:rsidR="002721CE" w:rsidRPr="00700BEC">
        <w:rPr>
          <w:rFonts w:ascii="Helvetica" w:hAnsi="Helvetica" w:cs="Arial"/>
          <w:sz w:val="20"/>
          <w:lang w:val="lt-LT"/>
        </w:rPr>
        <w:t>nį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mišin</w:t>
      </w:r>
      <w:r w:rsidR="002721CE" w:rsidRPr="00700BEC">
        <w:rPr>
          <w:rFonts w:ascii="Helvetica" w:hAnsi="Helvetica" w:cs="Arial"/>
          <w:sz w:val="20"/>
          <w:lang w:val="lt-LT"/>
        </w:rPr>
        <w:t>į</w:t>
      </w:r>
      <w:r w:rsidRPr="00700BEC">
        <w:rPr>
          <w:rFonts w:ascii="Helvetica" w:hAnsi="Helvetica" w:cs="Arial"/>
          <w:sz w:val="20"/>
          <w:lang w:val="lt-LT"/>
        </w:rPr>
        <w:t>, apimant</w:t>
      </w:r>
      <w:r w:rsidR="002721CE" w:rsidRPr="00700BEC">
        <w:rPr>
          <w:rFonts w:ascii="Helvetica" w:hAnsi="Helvetica" w:cs="Arial"/>
          <w:sz w:val="20"/>
          <w:lang w:val="lt-LT"/>
        </w:rPr>
        <w:t>į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2721CE" w:rsidRPr="00700BEC">
        <w:rPr>
          <w:rFonts w:ascii="Helvetica" w:hAnsi="Helvetica" w:cs="Arial"/>
          <w:sz w:val="20"/>
          <w:lang w:val="lt-LT"/>
        </w:rPr>
        <w:t>slydimą užtikrinančią medžiagą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lubrikantą</w:t>
      </w:r>
      <w:proofErr w:type="spellEnd"/>
      <w:r w:rsidRPr="00700BEC">
        <w:rPr>
          <w:rFonts w:ascii="Helvetica" w:hAnsi="Helvetica" w:cs="Arial"/>
          <w:sz w:val="20"/>
          <w:lang w:val="lt-LT"/>
        </w:rPr>
        <w:t>; arba</w:t>
      </w:r>
    </w:p>
    <w:p w14:paraId="3051DD6B" w14:textId="74F92A20" w:rsidR="002721CE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(ii) </w:t>
      </w:r>
      <w:proofErr w:type="spellStart"/>
      <w:r w:rsidR="002721CE" w:rsidRPr="00700BEC">
        <w:rPr>
          <w:rFonts w:ascii="Helvetica" w:hAnsi="Helvetica" w:cs="Arial"/>
          <w:sz w:val="20"/>
          <w:lang w:val="lt-LT"/>
        </w:rPr>
        <w:t>peroralinis</w:t>
      </w:r>
      <w:proofErr w:type="spellEnd"/>
      <w:r w:rsidR="002721CE" w:rsidRPr="00700BEC">
        <w:rPr>
          <w:rFonts w:ascii="Helvetica" w:hAnsi="Helvetica" w:cs="Arial"/>
          <w:sz w:val="20"/>
          <w:lang w:val="lt-LT"/>
        </w:rPr>
        <w:t xml:space="preserve"> pateikimas</w:t>
      </w:r>
      <w:r w:rsidR="000F473A" w:rsidRPr="00700BEC">
        <w:rPr>
          <w:rFonts w:ascii="Helvetica" w:hAnsi="Helvetica" w:cs="Arial"/>
          <w:sz w:val="20"/>
          <w:lang w:val="lt-LT"/>
        </w:rPr>
        <w:t xml:space="preserve"> pacientui</w:t>
      </w:r>
      <w:r w:rsidR="002721CE" w:rsidRPr="00700BEC">
        <w:rPr>
          <w:rFonts w:ascii="Helvetica" w:hAnsi="Helvetica" w:cs="Arial"/>
          <w:sz w:val="20"/>
          <w:lang w:val="lt-LT"/>
        </w:rPr>
        <w:t xml:space="preserve"> 50 mg junginio, </w:t>
      </w:r>
      <w:r w:rsidR="000F473A" w:rsidRPr="00700BEC">
        <w:rPr>
          <w:rFonts w:ascii="Helvetica" w:hAnsi="Helvetica" w:cs="Arial"/>
          <w:sz w:val="20"/>
          <w:lang w:val="lt-LT"/>
        </w:rPr>
        <w:t>pavaizduoto formule</w:t>
      </w:r>
      <w:r w:rsidR="002721CE" w:rsidRPr="00700BEC">
        <w:rPr>
          <w:rFonts w:ascii="Helvetica" w:hAnsi="Helvetica" w:cs="Arial"/>
          <w:sz w:val="20"/>
          <w:lang w:val="lt-LT"/>
        </w:rPr>
        <w:t xml:space="preserve"> (I), apimantis:</w:t>
      </w:r>
    </w:p>
    <w:p w14:paraId="7E3A4AE5" w14:textId="147D8225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kiet</w:t>
      </w:r>
      <w:r w:rsidR="002721CE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 xml:space="preserve"> dispersij</w:t>
      </w:r>
      <w:r w:rsidR="002721CE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r w:rsidR="002721CE" w:rsidRPr="00700BEC">
        <w:rPr>
          <w:rFonts w:ascii="Helvetica" w:hAnsi="Helvetica" w:cs="Arial"/>
          <w:sz w:val="20"/>
          <w:lang w:val="lt-LT"/>
        </w:rPr>
        <w:t>kurioje yra</w:t>
      </w:r>
      <w:r w:rsidRPr="00700BEC">
        <w:rPr>
          <w:rFonts w:ascii="Helvetica" w:hAnsi="Helvetica" w:cs="Arial"/>
          <w:sz w:val="20"/>
          <w:lang w:val="lt-LT"/>
        </w:rPr>
        <w:t xml:space="preserve"> 50 mg junginio, kur junginys yra amorfinė</w:t>
      </w:r>
      <w:r w:rsidR="002721CE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 xml:space="preserve"> formo</w:t>
      </w:r>
      <w:r w:rsidR="002721CE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 xml:space="preserve">, ir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</w:t>
      </w:r>
      <w:r w:rsidR="002721CE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>;</w:t>
      </w:r>
    </w:p>
    <w:p w14:paraId="1D582D8D" w14:textId="5100186A" w:rsidR="009F12D8" w:rsidRPr="00700BEC" w:rsidRDefault="002721CE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tūrį padidinantį agentą</w:t>
      </w:r>
      <w:r w:rsidR="009F12D8" w:rsidRPr="00700BEC">
        <w:rPr>
          <w:rFonts w:ascii="Helvetica" w:hAnsi="Helvetica" w:cs="Arial"/>
          <w:sz w:val="20"/>
          <w:lang w:val="lt-LT"/>
        </w:rPr>
        <w:t>,</w:t>
      </w:r>
    </w:p>
    <w:p w14:paraId="5AD84586" w14:textId="4E7EE680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užpild</w:t>
      </w:r>
      <w:r w:rsidR="002721CE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 xml:space="preserve"> ir</w:t>
      </w:r>
    </w:p>
    <w:p w14:paraId="35F01493" w14:textId="79ACD26D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700BEC">
        <w:rPr>
          <w:rFonts w:ascii="Helvetica" w:hAnsi="Helvetica" w:cs="Arial"/>
          <w:sz w:val="20"/>
          <w:lang w:val="lt-LT"/>
        </w:rPr>
        <w:t>lubrikant</w:t>
      </w:r>
      <w:r w:rsidR="002721CE" w:rsidRPr="00700BEC">
        <w:rPr>
          <w:rFonts w:ascii="Helvetica" w:hAnsi="Helvetica" w:cs="Arial"/>
          <w:sz w:val="20"/>
          <w:lang w:val="lt-LT"/>
        </w:rPr>
        <w:t>ą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ir (arba) </w:t>
      </w:r>
      <w:r w:rsidR="002721CE" w:rsidRPr="00700BEC">
        <w:rPr>
          <w:rFonts w:ascii="Helvetica" w:hAnsi="Helvetica" w:cs="Arial"/>
          <w:sz w:val="20"/>
          <w:lang w:val="lt-LT"/>
        </w:rPr>
        <w:t>slydimą užtikrinančią medžiagą</w:t>
      </w:r>
      <w:r w:rsidRPr="00700BEC">
        <w:rPr>
          <w:rFonts w:ascii="Helvetica" w:hAnsi="Helvetica" w:cs="Arial"/>
          <w:sz w:val="20"/>
          <w:lang w:val="lt-LT"/>
        </w:rPr>
        <w:t>; arba</w:t>
      </w:r>
    </w:p>
    <w:p w14:paraId="2C7D4F38" w14:textId="35D9963B" w:rsidR="002721CE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(iii) tabletė, </w:t>
      </w:r>
      <w:r w:rsidR="002721CE" w:rsidRPr="00700BEC">
        <w:rPr>
          <w:rFonts w:ascii="Helvetica" w:hAnsi="Helvetica" w:cs="Arial"/>
          <w:sz w:val="20"/>
          <w:lang w:val="lt-LT"/>
        </w:rPr>
        <w:t>kurioje yra 50 mg junginio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r w:rsidR="000F473A" w:rsidRPr="00700BEC">
        <w:rPr>
          <w:rFonts w:ascii="Helvetica" w:hAnsi="Helvetica" w:cs="Arial"/>
          <w:sz w:val="20"/>
          <w:lang w:val="lt-LT"/>
        </w:rPr>
        <w:t>pavaizduoto formule</w:t>
      </w:r>
      <w:r w:rsidR="002721CE" w:rsidRPr="00700BEC">
        <w:rPr>
          <w:rFonts w:ascii="Helvetica" w:hAnsi="Helvetica" w:cs="Arial"/>
          <w:sz w:val="20"/>
          <w:lang w:val="lt-LT"/>
        </w:rPr>
        <w:t xml:space="preserve"> (I), apimanti: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</w:p>
    <w:p w14:paraId="56521EA6" w14:textId="1023122F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700BEC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mišinį, kur </w:t>
      </w:r>
      <w:proofErr w:type="spellStart"/>
      <w:r w:rsidRPr="00700BEC">
        <w:rPr>
          <w:rFonts w:ascii="Helvetica" w:hAnsi="Helvetica" w:cs="Arial"/>
          <w:sz w:val="20"/>
          <w:lang w:val="lt-LT"/>
        </w:rPr>
        <w:t>intragranulinis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mišinys apima:</w:t>
      </w:r>
    </w:p>
    <w:p w14:paraId="276E9894" w14:textId="38D824BA" w:rsidR="009F12D8" w:rsidRPr="00700BEC" w:rsidRDefault="002721CE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kietą dispersiją, kurioje yra 50 mg junginio, kur junginys yra amorfinės formos</w:t>
      </w:r>
      <w:r w:rsidR="009F12D8" w:rsidRPr="00700BEC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9F12D8"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="009F12D8" w:rsidRPr="00700BEC">
        <w:rPr>
          <w:rFonts w:ascii="Helvetica" w:hAnsi="Helvetica" w:cs="Arial"/>
          <w:sz w:val="20"/>
          <w:lang w:val="lt-LT"/>
        </w:rPr>
        <w:t>sukcinatą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>;</w:t>
      </w:r>
    </w:p>
    <w:p w14:paraId="58E02A2D" w14:textId="214F8A67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maždaug</w:t>
      </w:r>
      <w:r w:rsidR="009F12D8" w:rsidRPr="00700BEC">
        <w:rPr>
          <w:rFonts w:ascii="Helvetica" w:hAnsi="Helvetica" w:cs="Arial"/>
          <w:sz w:val="20"/>
          <w:lang w:val="lt-LT"/>
        </w:rPr>
        <w:t xml:space="preserve"> 25-35 % </w:t>
      </w:r>
      <w:r w:rsidR="002721CE" w:rsidRPr="00700BEC">
        <w:rPr>
          <w:rFonts w:ascii="Helvetica" w:hAnsi="Helvetica" w:cs="Arial"/>
          <w:sz w:val="20"/>
          <w:lang w:val="lt-LT"/>
        </w:rPr>
        <w:t xml:space="preserve">pagal </w:t>
      </w:r>
      <w:r w:rsidR="009F12D8" w:rsidRPr="00700BEC">
        <w:rPr>
          <w:rFonts w:ascii="Helvetica" w:hAnsi="Helvetica" w:cs="Arial"/>
          <w:sz w:val="20"/>
          <w:lang w:val="lt-LT"/>
        </w:rPr>
        <w:t>mas</w:t>
      </w:r>
      <w:r w:rsidR="002721CE" w:rsidRPr="00700BEC">
        <w:rPr>
          <w:rFonts w:ascii="Helvetica" w:hAnsi="Helvetica" w:cs="Arial"/>
          <w:sz w:val="20"/>
          <w:lang w:val="lt-LT"/>
        </w:rPr>
        <w:t>ę</w:t>
      </w:r>
      <w:r w:rsidR="009F12D8" w:rsidRPr="00700BEC">
        <w:rPr>
          <w:rFonts w:ascii="Helvetica" w:hAnsi="Helvetica" w:cs="Arial"/>
          <w:sz w:val="20"/>
          <w:lang w:val="lt-LT"/>
        </w:rPr>
        <w:t xml:space="preserve"> </w:t>
      </w:r>
      <w:r w:rsidR="00AD53DC" w:rsidRPr="00700BEC">
        <w:rPr>
          <w:rFonts w:ascii="Helvetica" w:hAnsi="Helvetica" w:cs="Arial"/>
          <w:sz w:val="20"/>
          <w:lang w:val="lt-LT"/>
        </w:rPr>
        <w:t>tūrį padidinančio agento</w:t>
      </w:r>
      <w:r w:rsidR="009F12D8" w:rsidRPr="00700BEC">
        <w:rPr>
          <w:rFonts w:ascii="Helvetica" w:hAnsi="Helvetica" w:cs="Arial"/>
          <w:sz w:val="20"/>
          <w:lang w:val="lt-LT"/>
        </w:rPr>
        <w:t xml:space="preserve">, pavyzdžiui, </w:t>
      </w:r>
      <w:proofErr w:type="spellStart"/>
      <w:r w:rsidR="009F12D8" w:rsidRPr="00700BEC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 xml:space="preserve"> celiuliozės, skaičiuojant </w:t>
      </w:r>
      <w:r w:rsidR="00AD53DC" w:rsidRPr="00700BEC">
        <w:rPr>
          <w:rFonts w:ascii="Helvetica" w:hAnsi="Helvetica" w:cs="Arial"/>
          <w:sz w:val="20"/>
          <w:lang w:val="lt-LT"/>
        </w:rPr>
        <w:t>pagal</w:t>
      </w:r>
      <w:r w:rsidR="009F12D8" w:rsidRPr="00700BEC">
        <w:rPr>
          <w:rFonts w:ascii="Helvetica" w:hAnsi="Helvetica" w:cs="Arial"/>
          <w:sz w:val="20"/>
          <w:lang w:val="lt-LT"/>
        </w:rPr>
        <w:t xml:space="preserve"> </w:t>
      </w:r>
      <w:r w:rsidR="00AD53DC" w:rsidRPr="00700BEC">
        <w:rPr>
          <w:rFonts w:ascii="Helvetica" w:hAnsi="Helvetica" w:cs="Arial"/>
          <w:sz w:val="20"/>
          <w:lang w:val="lt-LT"/>
        </w:rPr>
        <w:t>visą</w:t>
      </w:r>
      <w:r w:rsidR="009F12D8" w:rsidRPr="00700BEC">
        <w:rPr>
          <w:rFonts w:ascii="Helvetica" w:hAnsi="Helvetica" w:cs="Arial"/>
          <w:sz w:val="20"/>
          <w:lang w:val="lt-LT"/>
        </w:rPr>
        <w:t xml:space="preserve"> farmacinės kompozicijos kiek</w:t>
      </w:r>
      <w:r w:rsidR="00AD53DC" w:rsidRPr="00700BEC">
        <w:rPr>
          <w:rFonts w:ascii="Helvetica" w:hAnsi="Helvetica" w:cs="Arial"/>
          <w:sz w:val="20"/>
          <w:lang w:val="lt-LT"/>
        </w:rPr>
        <w:t>į</w:t>
      </w:r>
      <w:r w:rsidR="009F12D8" w:rsidRPr="00700BEC">
        <w:rPr>
          <w:rFonts w:ascii="Helvetica" w:hAnsi="Helvetica" w:cs="Arial"/>
          <w:sz w:val="20"/>
          <w:lang w:val="lt-LT"/>
        </w:rPr>
        <w:t>;</w:t>
      </w:r>
    </w:p>
    <w:p w14:paraId="2ABED3F8" w14:textId="56AA4F2E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maždaug</w:t>
      </w:r>
      <w:r w:rsidR="009F12D8" w:rsidRPr="00700BEC">
        <w:rPr>
          <w:rFonts w:ascii="Helvetica" w:hAnsi="Helvetica" w:cs="Arial"/>
          <w:sz w:val="20"/>
          <w:lang w:val="lt-LT"/>
        </w:rPr>
        <w:t xml:space="preserve"> 25-35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="009F12D8" w:rsidRPr="00700BEC">
        <w:rPr>
          <w:rFonts w:ascii="Helvetica" w:hAnsi="Helvetica" w:cs="Arial"/>
          <w:sz w:val="20"/>
          <w:lang w:val="lt-LT"/>
        </w:rPr>
        <w:t xml:space="preserve"> užpildo, pavyzdžiui, laktozės arba jos hidrato, </w:t>
      </w:r>
      <w:r w:rsidR="00AD53DC" w:rsidRPr="00700BEC">
        <w:rPr>
          <w:rFonts w:ascii="Helvetica" w:hAnsi="Helvetica" w:cs="Arial"/>
          <w:sz w:val="20"/>
          <w:lang w:val="lt-LT"/>
        </w:rPr>
        <w:t>skaičiuojant pagal visą farmacinės kompozicijos kiekį</w:t>
      </w:r>
      <w:r w:rsidR="009F12D8" w:rsidRPr="00700BEC">
        <w:rPr>
          <w:rFonts w:ascii="Helvetica" w:hAnsi="Helvetica" w:cs="Arial"/>
          <w:sz w:val="20"/>
          <w:lang w:val="lt-LT"/>
        </w:rPr>
        <w:t>; ir</w:t>
      </w:r>
    </w:p>
    <w:p w14:paraId="75D69FD7" w14:textId="66136033" w:rsidR="009F12D8" w:rsidRPr="00700BEC" w:rsidRDefault="00AD53DC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700BEC">
        <w:rPr>
          <w:rFonts w:ascii="Helvetica" w:hAnsi="Helvetica" w:cs="Arial"/>
          <w:sz w:val="20"/>
          <w:lang w:val="lt-LT"/>
        </w:rPr>
        <w:t>ekstragranulinį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mišinį, apimantį slydimą užtikrinančią medžiagą ir (arba) </w:t>
      </w:r>
      <w:proofErr w:type="spellStart"/>
      <w:r w:rsidRPr="00700BEC">
        <w:rPr>
          <w:rFonts w:ascii="Helvetica" w:hAnsi="Helvetica" w:cs="Arial"/>
          <w:sz w:val="20"/>
          <w:lang w:val="lt-LT"/>
        </w:rPr>
        <w:t>lubrikantą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>.</w:t>
      </w:r>
    </w:p>
    <w:p w14:paraId="78DC6214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AE1BF0" w14:textId="77651DA9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6. Farmaciniu požiūriu priimtina kompozicija pagal 1 punktą, kuri yra tabletė, </w:t>
      </w:r>
      <w:r w:rsidR="00AD53DC" w:rsidRPr="00700BEC">
        <w:rPr>
          <w:rFonts w:ascii="Helvetica" w:hAnsi="Helvetica" w:cs="Arial"/>
          <w:sz w:val="20"/>
          <w:lang w:val="lt-LT"/>
        </w:rPr>
        <w:t>kurioje yra</w:t>
      </w:r>
      <w:r w:rsidRPr="00700BEC">
        <w:rPr>
          <w:rFonts w:ascii="Helvetica" w:hAnsi="Helvetica" w:cs="Arial"/>
          <w:sz w:val="20"/>
          <w:lang w:val="lt-LT"/>
        </w:rPr>
        <w:t xml:space="preserve"> 50 mg junginio, pavaizduoto formule</w:t>
      </w:r>
      <w:r w:rsidR="00AD53DC" w:rsidRPr="00700BEC">
        <w:rPr>
          <w:rFonts w:ascii="Helvetica" w:hAnsi="Helvetica" w:cs="Arial"/>
          <w:sz w:val="20"/>
          <w:lang w:val="lt-LT"/>
        </w:rPr>
        <w:t xml:space="preserve"> (I)</w:t>
      </w:r>
      <w:r w:rsidRPr="00700BEC">
        <w:rPr>
          <w:rFonts w:ascii="Helvetica" w:hAnsi="Helvetica" w:cs="Arial"/>
          <w:sz w:val="20"/>
          <w:lang w:val="lt-LT"/>
        </w:rPr>
        <w:t xml:space="preserve">: </w:t>
      </w:r>
    </w:p>
    <w:p w14:paraId="55711166" w14:textId="1C499F21" w:rsidR="009F12D8" w:rsidRPr="00700BEC" w:rsidRDefault="00870217" w:rsidP="00700BE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pict w14:anchorId="2BD6AF31">
          <v:shape id="_x0000_i1028" type="#_x0000_t75" style="width:279.05pt;height:144.75pt">
            <v:imagedata r:id="rId9" o:title=""/>
          </v:shape>
        </w:pict>
      </w:r>
    </w:p>
    <w:p w14:paraId="07CDAC01" w14:textId="6DB5524A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lastRenderedPageBreak/>
        <w:t>kur tabletė apima:</w:t>
      </w:r>
    </w:p>
    <w:p w14:paraId="784C55FC" w14:textId="641B9753" w:rsidR="009F12D8" w:rsidRPr="00700BEC" w:rsidRDefault="00AD53DC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kietą dispersiją, kurioje yra 50 mg junginio, kur junginys yra amorfinės formos ir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sukcinato</w:t>
      </w:r>
      <w:proofErr w:type="spellEnd"/>
      <w:r w:rsidRPr="00700BEC">
        <w:rPr>
          <w:rFonts w:ascii="Helvetica" w:hAnsi="Helvetica" w:cs="Arial"/>
          <w:sz w:val="20"/>
          <w:lang w:val="lt-LT"/>
        </w:rPr>
        <w:t>;</w:t>
      </w:r>
    </w:p>
    <w:p w14:paraId="238BAA85" w14:textId="6213412E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maždaug</w:t>
      </w:r>
      <w:r w:rsidR="009F12D8" w:rsidRPr="00700BEC">
        <w:rPr>
          <w:rFonts w:ascii="Helvetica" w:hAnsi="Helvetica" w:cs="Arial"/>
          <w:sz w:val="20"/>
          <w:lang w:val="lt-LT"/>
        </w:rPr>
        <w:t xml:space="preserve"> 25-35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="009F12D8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F12D8" w:rsidRPr="00700BEC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 xml:space="preserve"> celiuliozės, skaičiuojant </w:t>
      </w:r>
      <w:r w:rsidR="00AD53DC" w:rsidRPr="00700BEC">
        <w:rPr>
          <w:rFonts w:ascii="Helvetica" w:hAnsi="Helvetica" w:cs="Arial"/>
          <w:sz w:val="20"/>
          <w:lang w:val="lt-LT"/>
        </w:rPr>
        <w:t>pagal visą</w:t>
      </w:r>
      <w:r w:rsidR="009F12D8" w:rsidRPr="00700BEC">
        <w:rPr>
          <w:rFonts w:ascii="Helvetica" w:hAnsi="Helvetica" w:cs="Arial"/>
          <w:sz w:val="20"/>
          <w:lang w:val="lt-LT"/>
        </w:rPr>
        <w:t xml:space="preserve"> tabletės </w:t>
      </w:r>
      <w:r w:rsidR="00AD53DC" w:rsidRPr="00700BEC">
        <w:rPr>
          <w:rFonts w:ascii="Helvetica" w:hAnsi="Helvetica" w:cs="Arial"/>
          <w:sz w:val="20"/>
          <w:lang w:val="lt-LT"/>
        </w:rPr>
        <w:t>svorį</w:t>
      </w:r>
      <w:r w:rsidR="009F12D8" w:rsidRPr="00700BEC">
        <w:rPr>
          <w:rFonts w:ascii="Helvetica" w:hAnsi="Helvetica" w:cs="Arial"/>
          <w:sz w:val="20"/>
          <w:lang w:val="lt-LT"/>
        </w:rPr>
        <w:t>; ir</w:t>
      </w:r>
    </w:p>
    <w:p w14:paraId="40198177" w14:textId="762BC4CD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maždaug</w:t>
      </w:r>
      <w:r w:rsidR="009F12D8" w:rsidRPr="00700BEC">
        <w:rPr>
          <w:rFonts w:ascii="Helvetica" w:hAnsi="Helvetica" w:cs="Arial"/>
          <w:sz w:val="20"/>
          <w:lang w:val="lt-LT"/>
        </w:rPr>
        <w:t xml:space="preserve"> 25-35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="009F12D8" w:rsidRPr="00700BEC">
        <w:rPr>
          <w:rFonts w:ascii="Helvetica" w:hAnsi="Helvetica" w:cs="Arial"/>
          <w:sz w:val="20"/>
          <w:lang w:val="lt-LT"/>
        </w:rPr>
        <w:t xml:space="preserve"> laktozės arba jos hidrato, </w:t>
      </w:r>
      <w:r w:rsidR="00AD53DC" w:rsidRPr="00700BEC">
        <w:rPr>
          <w:rFonts w:ascii="Helvetica" w:hAnsi="Helvetica" w:cs="Arial"/>
          <w:sz w:val="20"/>
          <w:lang w:val="lt-LT"/>
        </w:rPr>
        <w:t>skaičiuojant pagal visą</w:t>
      </w:r>
      <w:r w:rsidR="009F12D8" w:rsidRPr="00700BEC">
        <w:rPr>
          <w:rFonts w:ascii="Helvetica" w:hAnsi="Helvetica" w:cs="Arial"/>
          <w:sz w:val="20"/>
          <w:lang w:val="lt-LT"/>
        </w:rPr>
        <w:t xml:space="preserve"> farmacinės kompozicijos kiek</w:t>
      </w:r>
      <w:r w:rsidR="00AD53DC" w:rsidRPr="00700BEC">
        <w:rPr>
          <w:rFonts w:ascii="Helvetica" w:hAnsi="Helvetica" w:cs="Arial"/>
          <w:sz w:val="20"/>
          <w:lang w:val="lt-LT"/>
        </w:rPr>
        <w:t>į</w:t>
      </w:r>
      <w:r w:rsidR="009F12D8" w:rsidRPr="00700BEC">
        <w:rPr>
          <w:rFonts w:ascii="Helvetica" w:hAnsi="Helvetica" w:cs="Arial"/>
          <w:sz w:val="20"/>
          <w:lang w:val="lt-LT"/>
        </w:rPr>
        <w:t>,</w:t>
      </w:r>
    </w:p>
    <w:p w14:paraId="2D888135" w14:textId="0E5FB21D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pasirinktinai, kur tabletė papildomai apima </w:t>
      </w:r>
      <w:r w:rsidR="00AD53DC" w:rsidRPr="00700BEC">
        <w:rPr>
          <w:rFonts w:ascii="Helvetica" w:hAnsi="Helvetica" w:cs="Arial"/>
          <w:sz w:val="20"/>
          <w:lang w:val="lt-LT"/>
        </w:rPr>
        <w:t>mažiausiai</w:t>
      </w:r>
      <w:r w:rsidRPr="00700BEC">
        <w:rPr>
          <w:rFonts w:ascii="Helvetica" w:hAnsi="Helvetica" w:cs="Arial"/>
          <w:sz w:val="20"/>
          <w:lang w:val="lt-LT"/>
        </w:rPr>
        <w:t xml:space="preserve"> vieną iš magnio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stearato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krospovidono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ir silicio dioksido; ir (arba) tabletė suyra greičiau ne</w:t>
      </w:r>
      <w:r w:rsidR="00AD53DC" w:rsidRPr="00700BEC">
        <w:rPr>
          <w:rFonts w:ascii="Helvetica" w:hAnsi="Helvetica" w:cs="Arial"/>
          <w:sz w:val="20"/>
          <w:lang w:val="lt-LT"/>
        </w:rPr>
        <w:t>gu</w:t>
      </w:r>
      <w:r w:rsidRPr="00700BEC">
        <w:rPr>
          <w:rFonts w:ascii="Helvetica" w:hAnsi="Helvetica" w:cs="Arial"/>
          <w:sz w:val="20"/>
          <w:lang w:val="lt-LT"/>
        </w:rPr>
        <w:t xml:space="preserve"> per 1 minutę, kaip išbandyta naudojant USP &lt;701&gt; nepadengtoms tabletėms.</w:t>
      </w:r>
    </w:p>
    <w:p w14:paraId="16484308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929272" w14:textId="30C4249B" w:rsidR="00AD53DC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7. Farmaciniu požiūriu priimtina kompozicija pagal 1 punktą, kuri yra skirta </w:t>
      </w:r>
      <w:proofErr w:type="spellStart"/>
      <w:r w:rsidR="00AD53DC" w:rsidRPr="00700BEC">
        <w:rPr>
          <w:rFonts w:ascii="Helvetica" w:hAnsi="Helvetica" w:cs="Arial"/>
          <w:sz w:val="20"/>
          <w:lang w:val="lt-LT"/>
        </w:rPr>
        <w:t>peroraliniam</w:t>
      </w:r>
      <w:proofErr w:type="spellEnd"/>
      <w:r w:rsidR="00AD53DC" w:rsidRPr="00700BEC">
        <w:rPr>
          <w:rFonts w:ascii="Helvetica" w:hAnsi="Helvetica" w:cs="Arial"/>
          <w:sz w:val="20"/>
          <w:lang w:val="lt-LT"/>
        </w:rPr>
        <w:t xml:space="preserve"> pateikimui </w:t>
      </w:r>
      <w:r w:rsidRPr="00700BEC">
        <w:rPr>
          <w:rFonts w:ascii="Helvetica" w:hAnsi="Helvetica" w:cs="Arial"/>
          <w:sz w:val="20"/>
          <w:lang w:val="lt-LT"/>
        </w:rPr>
        <w:t xml:space="preserve">50 mg junginio, </w:t>
      </w:r>
      <w:r w:rsidR="000F473A" w:rsidRPr="00700BEC">
        <w:rPr>
          <w:rFonts w:ascii="Helvetica" w:hAnsi="Helvetica" w:cs="Arial"/>
          <w:sz w:val="20"/>
          <w:lang w:val="lt-LT"/>
        </w:rPr>
        <w:t>pavaizduoto formule</w:t>
      </w:r>
      <w:r w:rsidRPr="00700BEC">
        <w:rPr>
          <w:rFonts w:ascii="Helvetica" w:hAnsi="Helvetica" w:cs="Arial"/>
          <w:sz w:val="20"/>
          <w:lang w:val="lt-LT"/>
        </w:rPr>
        <w:t xml:space="preserve"> (I), apimanti: </w:t>
      </w:r>
    </w:p>
    <w:p w14:paraId="53E29A8D" w14:textId="437DE3A2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700BEC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mišinį, kur </w:t>
      </w:r>
      <w:proofErr w:type="spellStart"/>
      <w:r w:rsidRPr="00700BEC">
        <w:rPr>
          <w:rFonts w:ascii="Helvetica" w:hAnsi="Helvetica" w:cs="Arial"/>
          <w:sz w:val="20"/>
          <w:lang w:val="lt-LT"/>
        </w:rPr>
        <w:t>intragranulinis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mišinys apima:</w:t>
      </w:r>
    </w:p>
    <w:p w14:paraId="374FEAE4" w14:textId="6ED0146A" w:rsidR="009F12D8" w:rsidRPr="00700BEC" w:rsidRDefault="00AD53DC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kietą dispersiją, kurioje yra 50 mg junginio, kur junginys yra amorfinės formos,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hidroksipropilmetilceliuliozės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acetato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sukcinatą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>;</w:t>
      </w:r>
    </w:p>
    <w:p w14:paraId="0FF2F43D" w14:textId="654AFEB6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maždaug</w:t>
      </w:r>
      <w:r w:rsidR="009F12D8" w:rsidRPr="00700BEC">
        <w:rPr>
          <w:rFonts w:ascii="Helvetica" w:hAnsi="Helvetica" w:cs="Arial"/>
          <w:sz w:val="20"/>
          <w:lang w:val="lt-LT"/>
        </w:rPr>
        <w:t xml:space="preserve"> 25-35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="009F12D8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F12D8" w:rsidRPr="00700BEC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 xml:space="preserve"> celiuliozės, </w:t>
      </w:r>
      <w:r w:rsidR="00AD53DC" w:rsidRPr="00700BEC">
        <w:rPr>
          <w:rFonts w:ascii="Helvetica" w:hAnsi="Helvetica" w:cs="Arial"/>
          <w:sz w:val="20"/>
          <w:lang w:val="lt-LT"/>
        </w:rPr>
        <w:t>skaičiuojant pagal visą farmacinės kompozicijos kiekį</w:t>
      </w:r>
      <w:r w:rsidR="009F12D8" w:rsidRPr="00700BEC">
        <w:rPr>
          <w:rFonts w:ascii="Helvetica" w:hAnsi="Helvetica" w:cs="Arial"/>
          <w:sz w:val="20"/>
          <w:lang w:val="lt-LT"/>
        </w:rPr>
        <w:t>;</w:t>
      </w:r>
    </w:p>
    <w:p w14:paraId="76907F9B" w14:textId="588EEE17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maždaug</w:t>
      </w:r>
      <w:r w:rsidR="009F12D8" w:rsidRPr="00700BEC">
        <w:rPr>
          <w:rFonts w:ascii="Helvetica" w:hAnsi="Helvetica" w:cs="Arial"/>
          <w:sz w:val="20"/>
          <w:lang w:val="lt-LT"/>
        </w:rPr>
        <w:t xml:space="preserve"> 25-35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="009F12D8" w:rsidRPr="00700BEC">
        <w:rPr>
          <w:rFonts w:ascii="Helvetica" w:hAnsi="Helvetica" w:cs="Arial"/>
          <w:sz w:val="20"/>
          <w:lang w:val="lt-LT"/>
        </w:rPr>
        <w:t xml:space="preserve"> laktozės arba jos hidrato, </w:t>
      </w:r>
      <w:r w:rsidR="00AD53DC" w:rsidRPr="00700BEC">
        <w:rPr>
          <w:rFonts w:ascii="Helvetica" w:hAnsi="Helvetica" w:cs="Arial"/>
          <w:sz w:val="20"/>
          <w:lang w:val="lt-LT"/>
        </w:rPr>
        <w:t>skaičiuojant pagal visą farmacinės kompozicijos kiekį</w:t>
      </w:r>
      <w:r w:rsidR="009F12D8" w:rsidRPr="00700BEC">
        <w:rPr>
          <w:rFonts w:ascii="Helvetica" w:hAnsi="Helvetica" w:cs="Arial"/>
          <w:sz w:val="20"/>
          <w:lang w:val="lt-LT"/>
        </w:rPr>
        <w:t>;</w:t>
      </w:r>
    </w:p>
    <w:p w14:paraId="207C4709" w14:textId="7FBD35B7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maždaug</w:t>
      </w:r>
      <w:r w:rsidR="009F12D8" w:rsidRPr="00700BEC">
        <w:rPr>
          <w:rFonts w:ascii="Helvetica" w:hAnsi="Helvetica" w:cs="Arial"/>
          <w:sz w:val="20"/>
          <w:lang w:val="lt-LT"/>
        </w:rPr>
        <w:t xml:space="preserve"> 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="009F12D8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F12D8" w:rsidRPr="00700BEC">
        <w:rPr>
          <w:rFonts w:ascii="Helvetica" w:hAnsi="Helvetica" w:cs="Arial"/>
          <w:sz w:val="20"/>
          <w:lang w:val="lt-LT"/>
        </w:rPr>
        <w:t>krospovidono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 xml:space="preserve">, </w:t>
      </w:r>
      <w:r w:rsidR="00AD53DC" w:rsidRPr="00700BEC">
        <w:rPr>
          <w:rFonts w:ascii="Helvetica" w:hAnsi="Helvetica" w:cs="Arial"/>
          <w:sz w:val="20"/>
          <w:lang w:val="lt-LT"/>
        </w:rPr>
        <w:t>skaičiuojant pagal visą farmacinės kompozicijos kiekį</w:t>
      </w:r>
      <w:r w:rsidR="009F12D8" w:rsidRPr="00700BEC">
        <w:rPr>
          <w:rFonts w:ascii="Helvetica" w:hAnsi="Helvetica" w:cs="Arial"/>
          <w:sz w:val="20"/>
          <w:lang w:val="lt-LT"/>
        </w:rPr>
        <w:t>;</w:t>
      </w:r>
    </w:p>
    <w:p w14:paraId="5ABDE322" w14:textId="7DD3383C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maždaug</w:t>
      </w:r>
      <w:r w:rsidR="009F12D8" w:rsidRPr="00700BEC">
        <w:rPr>
          <w:rFonts w:ascii="Helvetica" w:hAnsi="Helvetica" w:cs="Arial"/>
          <w:sz w:val="20"/>
          <w:lang w:val="lt-LT"/>
        </w:rPr>
        <w:t xml:space="preserve"> 0,5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="009F12D8" w:rsidRPr="00700BEC">
        <w:rPr>
          <w:rFonts w:ascii="Helvetica" w:hAnsi="Helvetica" w:cs="Arial"/>
          <w:sz w:val="20"/>
          <w:lang w:val="lt-LT"/>
        </w:rPr>
        <w:t xml:space="preserve"> silicio dioksido, </w:t>
      </w:r>
      <w:r w:rsidR="00AD53DC" w:rsidRPr="00700BEC">
        <w:rPr>
          <w:rFonts w:ascii="Helvetica" w:hAnsi="Helvetica" w:cs="Arial"/>
          <w:sz w:val="20"/>
          <w:lang w:val="lt-LT"/>
        </w:rPr>
        <w:t>skaičiuojant pagal visą farmacinės kompozicijos kiekį</w:t>
      </w:r>
      <w:r w:rsidR="009F12D8" w:rsidRPr="00700BEC">
        <w:rPr>
          <w:rFonts w:ascii="Helvetica" w:hAnsi="Helvetica" w:cs="Arial"/>
          <w:sz w:val="20"/>
          <w:lang w:val="lt-LT"/>
        </w:rPr>
        <w:t>; ir</w:t>
      </w:r>
    </w:p>
    <w:p w14:paraId="41BF7867" w14:textId="62F7AEE0" w:rsidR="009F12D8" w:rsidRPr="00700BEC" w:rsidRDefault="00967B15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maždaug</w:t>
      </w:r>
      <w:r w:rsidR="009F12D8" w:rsidRPr="00700BEC">
        <w:rPr>
          <w:rFonts w:ascii="Helvetica" w:hAnsi="Helvetica" w:cs="Arial"/>
          <w:sz w:val="20"/>
          <w:lang w:val="lt-LT"/>
        </w:rPr>
        <w:t xml:space="preserve"> 0,5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="009F12D8" w:rsidRPr="00700BEC">
        <w:rPr>
          <w:rFonts w:ascii="Helvetica" w:hAnsi="Helvetica" w:cs="Arial"/>
          <w:sz w:val="20"/>
          <w:lang w:val="lt-LT"/>
        </w:rPr>
        <w:t xml:space="preserve"> magnio </w:t>
      </w:r>
      <w:proofErr w:type="spellStart"/>
      <w:r w:rsidR="009F12D8" w:rsidRPr="00700BEC">
        <w:rPr>
          <w:rFonts w:ascii="Helvetica" w:hAnsi="Helvetica" w:cs="Arial"/>
          <w:sz w:val="20"/>
          <w:lang w:val="lt-LT"/>
        </w:rPr>
        <w:t>stearato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 xml:space="preserve">, </w:t>
      </w:r>
      <w:r w:rsidR="000A3F63" w:rsidRPr="00700BEC">
        <w:rPr>
          <w:rFonts w:ascii="Helvetica" w:hAnsi="Helvetica" w:cs="Arial"/>
          <w:sz w:val="20"/>
          <w:lang w:val="lt-LT"/>
        </w:rPr>
        <w:t>skaičiuojant pagal visą farmacinės kompozicijos kiekį</w:t>
      </w:r>
      <w:r w:rsidR="009F12D8" w:rsidRPr="00700BEC">
        <w:rPr>
          <w:rFonts w:ascii="Helvetica" w:hAnsi="Helvetica" w:cs="Arial"/>
          <w:sz w:val="20"/>
          <w:lang w:val="lt-LT"/>
        </w:rPr>
        <w:t>; ir</w:t>
      </w:r>
    </w:p>
    <w:p w14:paraId="697AD438" w14:textId="260E9D16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700BEC">
        <w:rPr>
          <w:rFonts w:ascii="Helvetica" w:hAnsi="Helvetica" w:cs="Arial"/>
          <w:sz w:val="20"/>
          <w:lang w:val="lt-LT"/>
        </w:rPr>
        <w:t>ekstragranuli</w:t>
      </w:r>
      <w:r w:rsidR="000A3F63" w:rsidRPr="00700BEC">
        <w:rPr>
          <w:rFonts w:ascii="Helvetica" w:hAnsi="Helvetica" w:cs="Arial"/>
          <w:sz w:val="20"/>
          <w:lang w:val="lt-LT"/>
        </w:rPr>
        <w:t>nį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mišin</w:t>
      </w:r>
      <w:r w:rsidR="000A3F63" w:rsidRPr="00700BEC">
        <w:rPr>
          <w:rFonts w:ascii="Helvetica" w:hAnsi="Helvetica" w:cs="Arial"/>
          <w:sz w:val="20"/>
          <w:lang w:val="lt-LT"/>
        </w:rPr>
        <w:t>į</w:t>
      </w:r>
      <w:r w:rsidRPr="00700BEC">
        <w:rPr>
          <w:rFonts w:ascii="Helvetica" w:hAnsi="Helvetica" w:cs="Arial"/>
          <w:sz w:val="20"/>
          <w:lang w:val="lt-LT"/>
        </w:rPr>
        <w:t>, apiman</w:t>
      </w:r>
      <w:r w:rsidR="000A3F63" w:rsidRPr="00700BEC">
        <w:rPr>
          <w:rFonts w:ascii="Helvetica" w:hAnsi="Helvetica" w:cs="Arial"/>
          <w:sz w:val="20"/>
          <w:lang w:val="lt-LT"/>
        </w:rPr>
        <w:t>tį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967B15" w:rsidRPr="00700BEC">
        <w:rPr>
          <w:rFonts w:ascii="Helvetica" w:hAnsi="Helvetica" w:cs="Arial"/>
          <w:sz w:val="20"/>
          <w:lang w:val="lt-LT"/>
        </w:rPr>
        <w:t>maždaug</w:t>
      </w:r>
      <w:r w:rsidRPr="00700BEC">
        <w:rPr>
          <w:rFonts w:ascii="Helvetica" w:hAnsi="Helvetica" w:cs="Arial"/>
          <w:sz w:val="20"/>
          <w:lang w:val="lt-LT"/>
        </w:rPr>
        <w:t xml:space="preserve"> 0,5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Pr="00700BEC">
        <w:rPr>
          <w:rFonts w:ascii="Helvetica" w:hAnsi="Helvetica" w:cs="Arial"/>
          <w:sz w:val="20"/>
          <w:lang w:val="lt-LT"/>
        </w:rPr>
        <w:t xml:space="preserve"> silicio dioksido, </w:t>
      </w:r>
      <w:r w:rsidR="000A3F63" w:rsidRPr="00700BEC">
        <w:rPr>
          <w:rFonts w:ascii="Helvetica" w:hAnsi="Helvetica" w:cs="Arial"/>
          <w:sz w:val="20"/>
          <w:lang w:val="lt-LT"/>
        </w:rPr>
        <w:t>skaičiuojant pagal visą farmacinės kompozicijos kiekį</w:t>
      </w:r>
      <w:r w:rsidRPr="00700BEC">
        <w:rPr>
          <w:rFonts w:ascii="Helvetica" w:hAnsi="Helvetica" w:cs="Arial"/>
          <w:sz w:val="20"/>
          <w:lang w:val="lt-LT"/>
        </w:rPr>
        <w:t xml:space="preserve">; ir (ii) </w:t>
      </w:r>
      <w:r w:rsidR="00967B15" w:rsidRPr="00700BEC">
        <w:rPr>
          <w:rFonts w:ascii="Helvetica" w:hAnsi="Helvetica" w:cs="Arial"/>
          <w:sz w:val="20"/>
          <w:lang w:val="lt-LT"/>
        </w:rPr>
        <w:t>maždaug</w:t>
      </w:r>
      <w:r w:rsidRPr="00700BEC">
        <w:rPr>
          <w:rFonts w:ascii="Helvetica" w:hAnsi="Helvetica" w:cs="Arial"/>
          <w:sz w:val="20"/>
          <w:lang w:val="lt-LT"/>
        </w:rPr>
        <w:t xml:space="preserve"> 0,5 </w:t>
      </w:r>
      <w:r w:rsidR="00AD53DC" w:rsidRPr="00700BEC">
        <w:rPr>
          <w:rFonts w:ascii="Helvetica" w:hAnsi="Helvetica" w:cs="Arial"/>
          <w:sz w:val="20"/>
          <w:lang w:val="lt-LT"/>
        </w:rPr>
        <w:t>% pagal masę</w:t>
      </w:r>
      <w:r w:rsidRPr="00700BEC">
        <w:rPr>
          <w:rFonts w:ascii="Helvetica" w:hAnsi="Helvetica" w:cs="Arial"/>
          <w:sz w:val="20"/>
          <w:lang w:val="lt-LT"/>
        </w:rPr>
        <w:t xml:space="preserve"> magnio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stearato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r w:rsidR="000A3F63" w:rsidRPr="00700BEC">
        <w:rPr>
          <w:rFonts w:ascii="Helvetica" w:hAnsi="Helvetica" w:cs="Arial"/>
          <w:sz w:val="20"/>
          <w:lang w:val="lt-LT"/>
        </w:rPr>
        <w:t>skaičiuojant pagal visą farmacinės kompozicijos kiekį</w:t>
      </w:r>
      <w:r w:rsidRPr="00700BEC">
        <w:rPr>
          <w:rFonts w:ascii="Helvetica" w:hAnsi="Helvetica" w:cs="Arial"/>
          <w:sz w:val="20"/>
          <w:lang w:val="lt-LT"/>
        </w:rPr>
        <w:t>.</w:t>
      </w:r>
    </w:p>
    <w:p w14:paraId="58317CAF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16AE9B" w14:textId="70620918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8. Farmaciniu požiūriu priimtina kompozicija pagal bet kurį</w:t>
      </w:r>
      <w:r w:rsidR="000A3F63" w:rsidRPr="00700BEC">
        <w:rPr>
          <w:rFonts w:ascii="Helvetica" w:hAnsi="Helvetica" w:cs="Arial"/>
          <w:sz w:val="20"/>
          <w:lang w:val="lt-LT"/>
        </w:rPr>
        <w:t xml:space="preserve"> vieną</w:t>
      </w:r>
      <w:r w:rsidRPr="00700BEC">
        <w:rPr>
          <w:rFonts w:ascii="Helvetica" w:hAnsi="Helvetica" w:cs="Arial"/>
          <w:sz w:val="20"/>
          <w:lang w:val="lt-LT"/>
        </w:rPr>
        <w:t xml:space="preserve"> iš 1-7 punktų, kur kompozicija arba tabletė atpalaiduoja mažiausiai 80</w:t>
      </w:r>
      <w:r w:rsidR="000A3F63" w:rsidRPr="00700BEC">
        <w:rPr>
          <w:rFonts w:ascii="Helvetica" w:hAnsi="Helvetica" w:cs="Arial"/>
          <w:sz w:val="20"/>
          <w:lang w:val="lt-LT"/>
        </w:rPr>
        <w:t xml:space="preserve"> </w:t>
      </w:r>
      <w:r w:rsidRPr="00700BEC">
        <w:rPr>
          <w:rFonts w:ascii="Helvetica" w:hAnsi="Helvetica" w:cs="Arial"/>
          <w:sz w:val="20"/>
          <w:lang w:val="lt-LT"/>
        </w:rPr>
        <w:t>% junginio po 10 minučių iki 40 minučių, pavyzdžiui, po 20 minučių, kai kompozicija yra išbandyta 900 ml natrio acetato bufer</w:t>
      </w:r>
      <w:r w:rsidR="000F473A" w:rsidRPr="00700BEC">
        <w:rPr>
          <w:rFonts w:ascii="Helvetica" w:hAnsi="Helvetica" w:cs="Arial"/>
          <w:sz w:val="20"/>
          <w:lang w:val="lt-LT"/>
        </w:rPr>
        <w:t>yje</w:t>
      </w:r>
      <w:r w:rsidR="000A3F63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esant pH 4,5, naudojant USP </w:t>
      </w:r>
      <w:proofErr w:type="spellStart"/>
      <w:r w:rsidRPr="00700BEC">
        <w:rPr>
          <w:rFonts w:ascii="Helvetica" w:hAnsi="Helvetica" w:cs="Arial"/>
          <w:sz w:val="20"/>
          <w:lang w:val="lt-LT"/>
        </w:rPr>
        <w:t>Apparatus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II (</w:t>
      </w:r>
      <w:r w:rsidR="000A3F63" w:rsidRPr="00700BEC">
        <w:rPr>
          <w:rFonts w:ascii="Helvetica" w:hAnsi="Helvetica" w:cs="Arial"/>
          <w:sz w:val="20"/>
          <w:lang w:val="lt-LT"/>
        </w:rPr>
        <w:t>mentelės</w:t>
      </w:r>
      <w:r w:rsidRPr="00700BEC">
        <w:rPr>
          <w:rFonts w:ascii="Helvetica" w:hAnsi="Helvetica" w:cs="Arial"/>
          <w:sz w:val="20"/>
          <w:lang w:val="lt-LT"/>
        </w:rPr>
        <w:t xml:space="preserve"> metodas) 37 °C temperatūroje, </w:t>
      </w:r>
      <w:r w:rsidR="000A3F63" w:rsidRPr="00700BEC">
        <w:rPr>
          <w:rFonts w:ascii="Helvetica" w:hAnsi="Helvetica" w:cs="Arial"/>
          <w:sz w:val="20"/>
          <w:lang w:val="lt-LT"/>
        </w:rPr>
        <w:t>kai mentelės greitis</w:t>
      </w:r>
      <w:r w:rsidRPr="00700BEC">
        <w:rPr>
          <w:rFonts w:ascii="Helvetica" w:hAnsi="Helvetica" w:cs="Arial"/>
          <w:sz w:val="20"/>
          <w:lang w:val="lt-LT"/>
        </w:rPr>
        <w:t xml:space="preserve"> 75 aps./min.</w:t>
      </w:r>
    </w:p>
    <w:p w14:paraId="49FABB8A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080CD1" w14:textId="7B5E10AD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9. Kompozicija pagal bet kurį</w:t>
      </w:r>
      <w:r w:rsidR="000A3F63" w:rsidRPr="00700BEC">
        <w:rPr>
          <w:rFonts w:ascii="Helvetica" w:hAnsi="Helvetica" w:cs="Arial"/>
          <w:sz w:val="20"/>
          <w:lang w:val="lt-LT"/>
        </w:rPr>
        <w:t xml:space="preserve"> vieną</w:t>
      </w:r>
      <w:r w:rsidRPr="00700BEC">
        <w:rPr>
          <w:rFonts w:ascii="Helvetica" w:hAnsi="Helvetica" w:cs="Arial"/>
          <w:sz w:val="20"/>
          <w:lang w:val="lt-LT"/>
        </w:rPr>
        <w:t xml:space="preserve"> iš 1-8 punktų, skirta panaudoti</w:t>
      </w:r>
      <w:r w:rsidR="000A3F63" w:rsidRPr="00700BEC">
        <w:rPr>
          <w:rFonts w:ascii="Helvetica" w:hAnsi="Helvetica" w:cs="Arial"/>
          <w:sz w:val="20"/>
          <w:lang w:val="lt-LT"/>
        </w:rPr>
        <w:t xml:space="preserve"> taikant </w:t>
      </w:r>
      <w:r w:rsidRPr="00700BEC">
        <w:rPr>
          <w:rFonts w:ascii="Helvetica" w:hAnsi="Helvetica" w:cs="Arial"/>
          <w:sz w:val="20"/>
          <w:lang w:val="lt-LT"/>
        </w:rPr>
        <w:t>ligos, pa</w:t>
      </w:r>
      <w:r w:rsidR="000A3F63" w:rsidRPr="00700BEC">
        <w:rPr>
          <w:rFonts w:ascii="Helvetica" w:hAnsi="Helvetica" w:cs="Arial"/>
          <w:sz w:val="20"/>
          <w:lang w:val="lt-LT"/>
        </w:rPr>
        <w:t>si</w:t>
      </w:r>
      <w:r w:rsidRPr="00700BEC">
        <w:rPr>
          <w:rFonts w:ascii="Helvetica" w:hAnsi="Helvetica" w:cs="Arial"/>
          <w:sz w:val="20"/>
          <w:lang w:val="lt-LT"/>
        </w:rPr>
        <w:t xml:space="preserve">rinktos iš grupės, susidedančios iš virškinimo trakto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stromos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navikų (GIST), NF-1 </w:t>
      </w:r>
      <w:r w:rsidR="000A3F63" w:rsidRPr="00700BEC">
        <w:rPr>
          <w:rFonts w:ascii="Helvetica" w:hAnsi="Helvetica" w:cs="Arial"/>
          <w:sz w:val="20"/>
          <w:lang w:val="lt-LT"/>
        </w:rPr>
        <w:t>stokos</w:t>
      </w:r>
      <w:r w:rsidRPr="00700BEC">
        <w:rPr>
          <w:rFonts w:ascii="Helvetica" w:hAnsi="Helvetica" w:cs="Arial"/>
          <w:sz w:val="20"/>
          <w:lang w:val="lt-LT"/>
        </w:rPr>
        <w:t xml:space="preserve"> virškinamojo trakto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stromos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navikų, </w:t>
      </w:r>
      <w:proofErr w:type="spellStart"/>
      <w:r w:rsidRPr="00700BEC">
        <w:rPr>
          <w:rFonts w:ascii="Helvetica" w:hAnsi="Helvetica" w:cs="Arial"/>
          <w:sz w:val="20"/>
          <w:lang w:val="lt-LT"/>
        </w:rPr>
        <w:t>sukcinato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dehidrogenazės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(SDH) </w:t>
      </w:r>
      <w:r w:rsidR="000A3F63" w:rsidRPr="00700BEC">
        <w:rPr>
          <w:rFonts w:ascii="Helvetica" w:hAnsi="Helvetica" w:cs="Arial"/>
          <w:sz w:val="20"/>
          <w:lang w:val="lt-LT"/>
        </w:rPr>
        <w:t>stokos</w:t>
      </w:r>
      <w:r w:rsidRPr="00700BEC">
        <w:rPr>
          <w:rFonts w:ascii="Helvetica" w:hAnsi="Helvetica" w:cs="Arial"/>
          <w:sz w:val="20"/>
          <w:lang w:val="lt-LT"/>
        </w:rPr>
        <w:t xml:space="preserve"> virškinimo trakto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stromos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navik</w:t>
      </w:r>
      <w:r w:rsidR="000A3F63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>, KIT sukeliam</w:t>
      </w:r>
      <w:r w:rsidR="000A3F63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 xml:space="preserve"> virškinimo trakto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stromos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navik</w:t>
      </w:r>
      <w:r w:rsidR="000A3F63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>, PDGFRA sukeliam</w:t>
      </w:r>
      <w:r w:rsidR="000A3F63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 xml:space="preserve"> virškinimo trakto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stromos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navik</w:t>
      </w:r>
      <w:r w:rsidR="000A3F63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>, melanom</w:t>
      </w:r>
      <w:r w:rsidR="000A3F63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>, ūminė</w:t>
      </w:r>
      <w:r w:rsidR="000A3F63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mieloidinė</w:t>
      </w:r>
      <w:r w:rsidR="000A3F63" w:rsidRPr="00700BEC">
        <w:rPr>
          <w:rFonts w:ascii="Helvetica" w:hAnsi="Helvetica" w:cs="Arial"/>
          <w:sz w:val="20"/>
          <w:lang w:val="lt-LT"/>
        </w:rPr>
        <w:t>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leukemij</w:t>
      </w:r>
      <w:r w:rsidR="000A3F63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seminomos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ar</w:t>
      </w:r>
      <w:r w:rsidR="000A3F63" w:rsidRPr="00700BEC">
        <w:rPr>
          <w:rFonts w:ascii="Helvetica" w:hAnsi="Helvetica" w:cs="Arial"/>
          <w:sz w:val="20"/>
          <w:lang w:val="lt-LT"/>
        </w:rPr>
        <w:t>ba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disgerminomos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gemal</w:t>
      </w:r>
      <w:r w:rsidR="000A3F63" w:rsidRPr="00700BEC">
        <w:rPr>
          <w:rFonts w:ascii="Helvetica" w:hAnsi="Helvetica" w:cs="Arial"/>
          <w:sz w:val="20"/>
          <w:lang w:val="lt-LT"/>
        </w:rPr>
        <w:t>inių</w:t>
      </w:r>
      <w:r w:rsidRPr="00700BEC">
        <w:rPr>
          <w:rFonts w:ascii="Helvetica" w:hAnsi="Helvetica" w:cs="Arial"/>
          <w:sz w:val="20"/>
          <w:lang w:val="lt-LT"/>
        </w:rPr>
        <w:t xml:space="preserve"> ląstelių navik</w:t>
      </w:r>
      <w:r w:rsidR="000A3F63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mastocitozė</w:t>
      </w:r>
      <w:r w:rsidR="000A3F63" w:rsidRPr="00700BEC">
        <w:rPr>
          <w:rFonts w:ascii="Helvetica" w:hAnsi="Helvetica" w:cs="Arial"/>
          <w:sz w:val="20"/>
          <w:lang w:val="lt-LT"/>
        </w:rPr>
        <w:t>s</w:t>
      </w:r>
      <w:proofErr w:type="spellEnd"/>
      <w:r w:rsidRPr="00700BEC">
        <w:rPr>
          <w:rFonts w:ascii="Helvetica" w:hAnsi="Helvetica" w:cs="Arial"/>
          <w:sz w:val="20"/>
          <w:lang w:val="lt-LT"/>
        </w:rPr>
        <w:t>, putliųjų ląstelių leukemij</w:t>
      </w:r>
      <w:r w:rsidR="000A3F63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 xml:space="preserve">, plaučių </w:t>
      </w:r>
      <w:proofErr w:type="spellStart"/>
      <w:r w:rsidRPr="00700BEC">
        <w:rPr>
          <w:rFonts w:ascii="Helvetica" w:hAnsi="Helvetica" w:cs="Arial"/>
          <w:sz w:val="20"/>
          <w:lang w:val="lt-LT"/>
        </w:rPr>
        <w:t>adenokarcinom</w:t>
      </w:r>
      <w:r w:rsidR="000A3F63" w:rsidRPr="00700BEC">
        <w:rPr>
          <w:rFonts w:ascii="Helvetica" w:hAnsi="Helvetica" w:cs="Arial"/>
          <w:sz w:val="20"/>
          <w:lang w:val="lt-LT"/>
        </w:rPr>
        <w:t>os</w:t>
      </w:r>
      <w:proofErr w:type="spellEnd"/>
      <w:r w:rsidRPr="00700BEC">
        <w:rPr>
          <w:rFonts w:ascii="Helvetica" w:hAnsi="Helvetica" w:cs="Arial"/>
          <w:sz w:val="20"/>
          <w:lang w:val="lt-LT"/>
        </w:rPr>
        <w:t>,</w:t>
      </w:r>
      <w:r w:rsidR="000A3F63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A3F63" w:rsidRPr="00700BEC">
        <w:rPr>
          <w:rFonts w:ascii="Helvetica" w:hAnsi="Helvetica" w:cs="Arial"/>
          <w:sz w:val="20"/>
          <w:lang w:val="lt-LT"/>
        </w:rPr>
        <w:t>plokščialąstelinio</w:t>
      </w:r>
      <w:proofErr w:type="spellEnd"/>
      <w:r w:rsidR="000A3F63" w:rsidRPr="00700BEC">
        <w:rPr>
          <w:rFonts w:ascii="Helvetica" w:hAnsi="Helvetica" w:cs="Arial"/>
          <w:sz w:val="20"/>
          <w:lang w:val="lt-LT"/>
        </w:rPr>
        <w:t xml:space="preserve"> plaučių vėžio,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glioblast</w:t>
      </w:r>
      <w:r w:rsidR="000A3F63" w:rsidRPr="00700BEC">
        <w:rPr>
          <w:rFonts w:ascii="Helvetica" w:hAnsi="Helvetica" w:cs="Arial"/>
          <w:sz w:val="20"/>
          <w:lang w:val="lt-LT"/>
        </w:rPr>
        <w:t>omos</w:t>
      </w:r>
      <w:proofErr w:type="spellEnd"/>
      <w:r w:rsidRPr="00700BEC">
        <w:rPr>
          <w:rFonts w:ascii="Helvetica" w:hAnsi="Helvetica" w:cs="Arial"/>
          <w:sz w:val="20"/>
          <w:lang w:val="lt-LT"/>
        </w:rPr>
        <w:t>,</w:t>
      </w:r>
      <w:r w:rsidR="000A3F63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A3F63" w:rsidRPr="00700BEC">
        <w:rPr>
          <w:rFonts w:ascii="Helvetica" w:hAnsi="Helvetica" w:cs="Arial"/>
          <w:sz w:val="20"/>
          <w:lang w:val="lt-LT"/>
        </w:rPr>
        <w:t>gliomos</w:t>
      </w:r>
      <w:proofErr w:type="spellEnd"/>
      <w:r w:rsidR="000A3F63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0A3F63" w:rsidRPr="00700BEC">
        <w:rPr>
          <w:rFonts w:ascii="Helvetica" w:hAnsi="Helvetica" w:cs="Arial"/>
          <w:sz w:val="20"/>
          <w:lang w:val="lt-LT"/>
        </w:rPr>
        <w:t>vaikų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gliom</w:t>
      </w:r>
      <w:r w:rsidR="000A3F63" w:rsidRPr="00700BEC">
        <w:rPr>
          <w:rFonts w:ascii="Helvetica" w:hAnsi="Helvetica" w:cs="Arial"/>
          <w:sz w:val="20"/>
          <w:lang w:val="lt-LT"/>
        </w:rPr>
        <w:t>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astrocitom</w:t>
      </w:r>
      <w:r w:rsidR="000A3F63" w:rsidRPr="00700BEC">
        <w:rPr>
          <w:rFonts w:ascii="Helvetica" w:hAnsi="Helvetica" w:cs="Arial"/>
          <w:sz w:val="20"/>
          <w:lang w:val="lt-LT"/>
        </w:rPr>
        <w:t>ų</w:t>
      </w:r>
      <w:proofErr w:type="spellEnd"/>
      <w:r w:rsidRPr="00700BEC">
        <w:rPr>
          <w:rFonts w:ascii="Helvetica" w:hAnsi="Helvetica" w:cs="Arial"/>
          <w:sz w:val="20"/>
          <w:lang w:val="lt-LT"/>
        </w:rPr>
        <w:t>, sarkom</w:t>
      </w:r>
      <w:r w:rsidR="000A3F63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>, piktybinė</w:t>
      </w:r>
      <w:r w:rsidR="000A3F63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 xml:space="preserve"> periferinio nervo apvalkalo sarkom</w:t>
      </w:r>
      <w:r w:rsidR="000A3F63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intim</w:t>
      </w:r>
      <w:r w:rsidR="005B1A3E" w:rsidRPr="00700BEC">
        <w:rPr>
          <w:rFonts w:ascii="Helvetica" w:hAnsi="Helvetica" w:cs="Arial"/>
          <w:sz w:val="20"/>
          <w:lang w:val="lt-LT"/>
        </w:rPr>
        <w:t>inių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sarkom</w:t>
      </w:r>
      <w:r w:rsidR="005B1A3E" w:rsidRPr="00700BEC">
        <w:rPr>
          <w:rFonts w:ascii="Helvetica" w:hAnsi="Helvetica" w:cs="Arial"/>
          <w:sz w:val="20"/>
          <w:lang w:val="lt-LT"/>
        </w:rPr>
        <w:t>ų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hipereozinofilini</w:t>
      </w:r>
      <w:r w:rsidR="005B1A3E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sindrom</w:t>
      </w:r>
      <w:r w:rsidR="005B1A3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>, idiopatini</w:t>
      </w:r>
      <w:r w:rsidR="005B1A3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hipereozinofilini</w:t>
      </w:r>
      <w:r w:rsidR="005B1A3E" w:rsidRPr="00700BEC">
        <w:rPr>
          <w:rFonts w:ascii="Helvetica" w:hAnsi="Helvetica" w:cs="Arial"/>
          <w:sz w:val="20"/>
          <w:lang w:val="lt-LT"/>
        </w:rPr>
        <w:t>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sindrom</w:t>
      </w:r>
      <w:r w:rsidR="005B1A3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>, lėtinė</w:t>
      </w:r>
      <w:r w:rsidR="005B1A3E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eozinofilinė</w:t>
      </w:r>
      <w:r w:rsidR="005B1A3E" w:rsidRPr="00700BEC">
        <w:rPr>
          <w:rFonts w:ascii="Helvetica" w:hAnsi="Helvetica" w:cs="Arial"/>
          <w:sz w:val="20"/>
          <w:lang w:val="lt-LT"/>
        </w:rPr>
        <w:t>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leukemij</w:t>
      </w:r>
      <w:r w:rsidR="005B1A3E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 xml:space="preserve">, su </w:t>
      </w:r>
      <w:proofErr w:type="spellStart"/>
      <w:r w:rsidRPr="00700BEC">
        <w:rPr>
          <w:rFonts w:ascii="Helvetica" w:hAnsi="Helvetica" w:cs="Arial"/>
          <w:sz w:val="20"/>
          <w:lang w:val="lt-LT"/>
        </w:rPr>
        <w:t>eozinofilija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susijusi</w:t>
      </w:r>
      <w:r w:rsidR="005B1A3E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 xml:space="preserve"> ūminė</w:t>
      </w:r>
      <w:r w:rsidR="005B1A3E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mieloidinė</w:t>
      </w:r>
      <w:r w:rsidR="005B1A3E" w:rsidRPr="00700BEC">
        <w:rPr>
          <w:rFonts w:ascii="Helvetica" w:hAnsi="Helvetica" w:cs="Arial"/>
          <w:sz w:val="20"/>
          <w:lang w:val="lt-LT"/>
        </w:rPr>
        <w:t>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leukemij</w:t>
      </w:r>
      <w:r w:rsidR="005B1A3E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limfoblastinė</w:t>
      </w:r>
      <w:r w:rsidR="005B1A3E" w:rsidRPr="00700BEC">
        <w:rPr>
          <w:rFonts w:ascii="Helvetica" w:hAnsi="Helvetica" w:cs="Arial"/>
          <w:sz w:val="20"/>
          <w:lang w:val="lt-LT"/>
        </w:rPr>
        <w:t>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T</w:t>
      </w:r>
      <w:r w:rsidR="005B1A3E" w:rsidRPr="00700BEC">
        <w:rPr>
          <w:rFonts w:ascii="Helvetica" w:hAnsi="Helvetica" w:cs="Arial"/>
          <w:sz w:val="20"/>
          <w:lang w:val="lt-LT"/>
        </w:rPr>
        <w:t xml:space="preserve"> </w:t>
      </w:r>
      <w:r w:rsidRPr="00700BEC">
        <w:rPr>
          <w:rFonts w:ascii="Helvetica" w:hAnsi="Helvetica" w:cs="Arial"/>
          <w:sz w:val="20"/>
          <w:lang w:val="lt-LT"/>
        </w:rPr>
        <w:t>ląstelių limfom</w:t>
      </w:r>
      <w:r w:rsidR="005B1A3E" w:rsidRPr="00700BEC">
        <w:rPr>
          <w:rFonts w:ascii="Helvetica" w:hAnsi="Helvetica" w:cs="Arial"/>
          <w:sz w:val="20"/>
          <w:lang w:val="lt-LT"/>
        </w:rPr>
        <w:t xml:space="preserve">os ir </w:t>
      </w:r>
      <w:proofErr w:type="spellStart"/>
      <w:r w:rsidR="005B1A3E" w:rsidRPr="00700BEC">
        <w:rPr>
          <w:rFonts w:ascii="Helvetica" w:hAnsi="Helvetica" w:cs="Arial"/>
          <w:sz w:val="20"/>
          <w:lang w:val="lt-LT"/>
        </w:rPr>
        <w:t>nesmulkialąstelinio</w:t>
      </w:r>
      <w:proofErr w:type="spellEnd"/>
      <w:r w:rsidR="005B1A3E" w:rsidRPr="00700BEC">
        <w:rPr>
          <w:rFonts w:ascii="Helvetica" w:hAnsi="Helvetica" w:cs="Arial"/>
          <w:sz w:val="20"/>
          <w:lang w:val="lt-LT"/>
        </w:rPr>
        <w:t xml:space="preserve"> plaučių vėžio,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5B1A3E" w:rsidRPr="00700BEC">
        <w:rPr>
          <w:rFonts w:ascii="Helvetica" w:hAnsi="Helvetica" w:cs="Arial"/>
          <w:sz w:val="20"/>
          <w:lang w:val="lt-LT"/>
        </w:rPr>
        <w:t xml:space="preserve">gydymo būdą pacientui, kuriam to reikia, apimantį </w:t>
      </w:r>
      <w:proofErr w:type="spellStart"/>
      <w:r w:rsidRPr="00700BEC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veiksmingo kompozicijos kiekio </w:t>
      </w:r>
      <w:r w:rsidR="005B1A3E" w:rsidRPr="00700BEC">
        <w:rPr>
          <w:rFonts w:ascii="Helvetica" w:hAnsi="Helvetica" w:cs="Arial"/>
          <w:sz w:val="20"/>
          <w:lang w:val="lt-LT"/>
        </w:rPr>
        <w:t>įvedimą</w:t>
      </w:r>
      <w:r w:rsidRPr="00700BEC">
        <w:rPr>
          <w:rFonts w:ascii="Helvetica" w:hAnsi="Helvetica" w:cs="Arial"/>
          <w:sz w:val="20"/>
          <w:lang w:val="lt-LT"/>
        </w:rPr>
        <w:t xml:space="preserve"> pacientui.</w:t>
      </w:r>
    </w:p>
    <w:p w14:paraId="3296DB50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CE872F" w14:textId="1FB7CC95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10. Kompozicija pagal bet kurį</w:t>
      </w:r>
      <w:r w:rsidR="005B1A3E" w:rsidRPr="00700BEC">
        <w:rPr>
          <w:rFonts w:ascii="Helvetica" w:hAnsi="Helvetica" w:cs="Arial"/>
          <w:sz w:val="20"/>
          <w:lang w:val="lt-LT"/>
        </w:rPr>
        <w:t xml:space="preserve"> vieną</w:t>
      </w:r>
      <w:r w:rsidRPr="00700BEC">
        <w:rPr>
          <w:rFonts w:ascii="Helvetica" w:hAnsi="Helvetica" w:cs="Arial"/>
          <w:sz w:val="20"/>
          <w:lang w:val="lt-LT"/>
        </w:rPr>
        <w:t xml:space="preserve"> iš 1-8 punktų, skirta panaudoti </w:t>
      </w:r>
      <w:r w:rsidR="005B1A3E" w:rsidRPr="00700BEC">
        <w:rPr>
          <w:rFonts w:ascii="Helvetica" w:hAnsi="Helvetica" w:cs="Arial"/>
          <w:sz w:val="20"/>
          <w:lang w:val="lt-LT"/>
        </w:rPr>
        <w:t xml:space="preserve">taikant </w:t>
      </w:r>
      <w:r w:rsidRPr="00700BEC">
        <w:rPr>
          <w:rFonts w:ascii="Helvetica" w:hAnsi="Helvetica" w:cs="Arial"/>
          <w:sz w:val="20"/>
          <w:lang w:val="lt-LT"/>
        </w:rPr>
        <w:t>ligos, parinktos iš:</w:t>
      </w:r>
    </w:p>
    <w:p w14:paraId="0C24D5D7" w14:textId="3CDA8DC2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lastRenderedPageBreak/>
        <w:t>(i) grupė</w:t>
      </w:r>
      <w:r w:rsidR="005B1A3E" w:rsidRPr="00700BEC">
        <w:rPr>
          <w:rFonts w:ascii="Helvetica" w:hAnsi="Helvetica" w:cs="Arial"/>
          <w:sz w:val="20"/>
          <w:lang w:val="lt-LT"/>
        </w:rPr>
        <w:t>s</w:t>
      </w:r>
      <w:r w:rsidRPr="00700BEC">
        <w:rPr>
          <w:rFonts w:ascii="Helvetica" w:hAnsi="Helvetica" w:cs="Arial"/>
          <w:sz w:val="20"/>
          <w:lang w:val="lt-LT"/>
        </w:rPr>
        <w:t>, susidedan</w:t>
      </w:r>
      <w:r w:rsidR="005B1A3E" w:rsidRPr="00700BEC">
        <w:rPr>
          <w:rFonts w:ascii="Helvetica" w:hAnsi="Helvetica" w:cs="Arial"/>
          <w:sz w:val="20"/>
          <w:lang w:val="lt-LT"/>
        </w:rPr>
        <w:t>čios</w:t>
      </w:r>
      <w:r w:rsidRPr="00700BEC">
        <w:rPr>
          <w:rFonts w:ascii="Helvetica" w:hAnsi="Helvetica" w:cs="Arial"/>
          <w:sz w:val="20"/>
          <w:lang w:val="lt-LT"/>
        </w:rPr>
        <w:t xml:space="preserve"> iš virškinimo trakto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stromos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navikų (</w:t>
      </w:r>
      <w:r w:rsidR="005B1A3E" w:rsidRPr="00700BEC">
        <w:rPr>
          <w:rFonts w:ascii="Helvetica" w:hAnsi="Helvetica" w:cs="Arial"/>
          <w:sz w:val="20"/>
          <w:lang w:val="lt-LT"/>
        </w:rPr>
        <w:t>GIST</w:t>
      </w:r>
      <w:r w:rsidRPr="00700BEC">
        <w:rPr>
          <w:rFonts w:ascii="Helvetica" w:hAnsi="Helvetica" w:cs="Arial"/>
          <w:sz w:val="20"/>
          <w:lang w:val="lt-LT"/>
        </w:rPr>
        <w:t xml:space="preserve">), KIT sukeltų virškinimo trakto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stromos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navikų, PDGFRA sukeltų virškinimo trakto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stromos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navikų, plaučių vėžio, </w:t>
      </w:r>
      <w:proofErr w:type="spellStart"/>
      <w:r w:rsidRPr="00700BEC">
        <w:rPr>
          <w:rFonts w:ascii="Helvetica" w:hAnsi="Helvetica" w:cs="Arial"/>
          <w:sz w:val="20"/>
          <w:lang w:val="lt-LT"/>
        </w:rPr>
        <w:t>glioblastomos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00BEC">
        <w:rPr>
          <w:rFonts w:ascii="Helvetica" w:hAnsi="Helvetica" w:cs="Arial"/>
          <w:sz w:val="20"/>
          <w:lang w:val="lt-LT"/>
        </w:rPr>
        <w:t>gliomos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, piktybinės periferinio nervo apvalkalo sarkomos ir </w:t>
      </w:r>
      <w:proofErr w:type="spellStart"/>
      <w:r w:rsidRPr="00700BEC">
        <w:rPr>
          <w:rFonts w:ascii="Helvetica" w:hAnsi="Helvetica" w:cs="Arial"/>
          <w:sz w:val="20"/>
          <w:lang w:val="lt-LT"/>
        </w:rPr>
        <w:t>hipereozinofilinio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sindromo;</w:t>
      </w:r>
    </w:p>
    <w:p w14:paraId="7C2C62AF" w14:textId="4D202CA8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(ii) </w:t>
      </w:r>
      <w:r w:rsidR="005B1A3E" w:rsidRPr="00700BEC">
        <w:rPr>
          <w:rFonts w:ascii="Helvetica" w:hAnsi="Helvetica" w:cs="Arial"/>
          <w:sz w:val="20"/>
          <w:lang w:val="lt-LT"/>
        </w:rPr>
        <w:t>grupės, susidedančios iš</w:t>
      </w:r>
      <w:r w:rsidRPr="00700BEC">
        <w:rPr>
          <w:rFonts w:ascii="Helvetica" w:hAnsi="Helvetica" w:cs="Arial"/>
          <w:sz w:val="20"/>
          <w:lang w:val="lt-LT"/>
        </w:rPr>
        <w:t xml:space="preserve"> KIT </w:t>
      </w:r>
      <w:r w:rsidR="005B1A3E" w:rsidRPr="00700BEC">
        <w:rPr>
          <w:rFonts w:ascii="Helvetica" w:hAnsi="Helvetica" w:cs="Arial"/>
          <w:sz w:val="20"/>
          <w:lang w:val="lt-LT"/>
        </w:rPr>
        <w:t>sukelto</w:t>
      </w:r>
      <w:r w:rsidRPr="00700BEC">
        <w:rPr>
          <w:rFonts w:ascii="Helvetica" w:hAnsi="Helvetica" w:cs="Arial"/>
          <w:sz w:val="20"/>
          <w:lang w:val="lt-LT"/>
        </w:rPr>
        <w:t xml:space="preserve"> gemal</w:t>
      </w:r>
      <w:r w:rsidR="005B1A3E" w:rsidRPr="00700BEC">
        <w:rPr>
          <w:rFonts w:ascii="Helvetica" w:hAnsi="Helvetica" w:cs="Arial"/>
          <w:sz w:val="20"/>
          <w:lang w:val="lt-LT"/>
        </w:rPr>
        <w:t>inių</w:t>
      </w:r>
      <w:r w:rsidRPr="00700BEC">
        <w:rPr>
          <w:rFonts w:ascii="Helvetica" w:hAnsi="Helvetica" w:cs="Arial"/>
          <w:sz w:val="20"/>
          <w:lang w:val="lt-LT"/>
        </w:rPr>
        <w:t xml:space="preserve"> ląstelių navik</w:t>
      </w:r>
      <w:r w:rsidR="005B1A3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 (pvz., sėklidžių gemal</w:t>
      </w:r>
      <w:r w:rsidR="005B1A3E" w:rsidRPr="00700BEC">
        <w:rPr>
          <w:rFonts w:ascii="Helvetica" w:hAnsi="Helvetica" w:cs="Arial"/>
          <w:sz w:val="20"/>
          <w:lang w:val="lt-LT"/>
        </w:rPr>
        <w:t>inių</w:t>
      </w:r>
      <w:r w:rsidRPr="00700BEC">
        <w:rPr>
          <w:rFonts w:ascii="Helvetica" w:hAnsi="Helvetica" w:cs="Arial"/>
          <w:sz w:val="20"/>
          <w:lang w:val="lt-LT"/>
        </w:rPr>
        <w:t xml:space="preserve"> ląstel</w:t>
      </w:r>
      <w:r w:rsidR="005B1A3E" w:rsidRPr="00700BEC">
        <w:rPr>
          <w:rFonts w:ascii="Helvetica" w:hAnsi="Helvetica" w:cs="Arial"/>
          <w:sz w:val="20"/>
          <w:lang w:val="lt-LT"/>
        </w:rPr>
        <w:t>ių</w:t>
      </w:r>
      <w:r w:rsidRPr="00700BEC">
        <w:rPr>
          <w:rFonts w:ascii="Helvetica" w:hAnsi="Helvetica" w:cs="Arial"/>
          <w:sz w:val="20"/>
          <w:lang w:val="lt-LT"/>
        </w:rPr>
        <w:t>), KIT sukelt</w:t>
      </w:r>
      <w:r w:rsidR="005B1A3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 odos vėž</w:t>
      </w:r>
      <w:r w:rsidR="005B1A3E" w:rsidRPr="00700BEC">
        <w:rPr>
          <w:rFonts w:ascii="Helvetica" w:hAnsi="Helvetica" w:cs="Arial"/>
          <w:sz w:val="20"/>
          <w:lang w:val="lt-LT"/>
        </w:rPr>
        <w:t>io</w:t>
      </w:r>
      <w:r w:rsidRPr="00700BEC">
        <w:rPr>
          <w:rFonts w:ascii="Helvetica" w:hAnsi="Helvetica" w:cs="Arial"/>
          <w:sz w:val="20"/>
          <w:lang w:val="lt-LT"/>
        </w:rPr>
        <w:t xml:space="preserve"> ir KIT sukelt</w:t>
      </w:r>
      <w:r w:rsidR="005B1A3E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 xml:space="preserve"> inkstų ląstelių karcinom</w:t>
      </w:r>
      <w:r w:rsidR="005B1A3E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>;</w:t>
      </w:r>
    </w:p>
    <w:p w14:paraId="4DD2BBA6" w14:textId="3E19A4F4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(iii) </w:t>
      </w:r>
      <w:r w:rsidR="005B1A3E" w:rsidRPr="00700BEC">
        <w:rPr>
          <w:rFonts w:ascii="Helvetica" w:hAnsi="Helvetica" w:cs="Arial"/>
          <w:sz w:val="20"/>
          <w:lang w:val="lt-LT"/>
        </w:rPr>
        <w:t>grupės, susidedančios iš</w:t>
      </w:r>
      <w:r w:rsidRPr="00700BEC">
        <w:rPr>
          <w:rFonts w:ascii="Helvetica" w:hAnsi="Helvetica" w:cs="Arial"/>
          <w:sz w:val="20"/>
          <w:lang w:val="lt-LT"/>
        </w:rPr>
        <w:t xml:space="preserve"> varpos vėž</w:t>
      </w:r>
      <w:r w:rsidR="005B1A3E" w:rsidRPr="00700BEC">
        <w:rPr>
          <w:rFonts w:ascii="Helvetica" w:hAnsi="Helvetica" w:cs="Arial"/>
          <w:sz w:val="20"/>
          <w:lang w:val="lt-LT"/>
        </w:rPr>
        <w:t>io</w:t>
      </w:r>
      <w:r w:rsidRPr="00700BEC">
        <w:rPr>
          <w:rFonts w:ascii="Helvetica" w:hAnsi="Helvetica" w:cs="Arial"/>
          <w:sz w:val="20"/>
          <w:lang w:val="lt-LT"/>
        </w:rPr>
        <w:t>, PDGFRA sukelt</w:t>
      </w:r>
      <w:r w:rsidR="005B1A3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 varpos vėž</w:t>
      </w:r>
      <w:r w:rsidR="005B1A3E" w:rsidRPr="00700BEC">
        <w:rPr>
          <w:rFonts w:ascii="Helvetica" w:hAnsi="Helvetica" w:cs="Arial"/>
          <w:sz w:val="20"/>
          <w:lang w:val="lt-LT"/>
        </w:rPr>
        <w:t>io</w:t>
      </w:r>
      <w:r w:rsidRPr="00700BEC">
        <w:rPr>
          <w:rFonts w:ascii="Helvetica" w:hAnsi="Helvetica" w:cs="Arial"/>
          <w:sz w:val="20"/>
          <w:lang w:val="lt-LT"/>
        </w:rPr>
        <w:t>, prostatos vėž</w:t>
      </w:r>
      <w:r w:rsidR="005B1A3E" w:rsidRPr="00700BEC">
        <w:rPr>
          <w:rFonts w:ascii="Helvetica" w:hAnsi="Helvetica" w:cs="Arial"/>
          <w:sz w:val="20"/>
          <w:lang w:val="lt-LT"/>
        </w:rPr>
        <w:t>io</w:t>
      </w:r>
      <w:r w:rsidRPr="00700BEC">
        <w:rPr>
          <w:rFonts w:ascii="Helvetica" w:hAnsi="Helvetica" w:cs="Arial"/>
          <w:sz w:val="20"/>
          <w:lang w:val="lt-LT"/>
        </w:rPr>
        <w:t>, PDGFRA sukelt</w:t>
      </w:r>
      <w:r w:rsidR="005B1A3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 prostatos vėž</w:t>
      </w:r>
      <w:r w:rsidR="005B1A3E" w:rsidRPr="00700BEC">
        <w:rPr>
          <w:rFonts w:ascii="Helvetica" w:hAnsi="Helvetica" w:cs="Arial"/>
          <w:sz w:val="20"/>
          <w:lang w:val="lt-LT"/>
        </w:rPr>
        <w:t>io</w:t>
      </w:r>
      <w:r w:rsidRPr="00700BEC">
        <w:rPr>
          <w:rFonts w:ascii="Helvetica" w:hAnsi="Helvetica" w:cs="Arial"/>
          <w:sz w:val="20"/>
          <w:lang w:val="lt-LT"/>
        </w:rPr>
        <w:t>, PDGFRA sukelt</w:t>
      </w:r>
      <w:r w:rsidR="000A068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00BEC">
        <w:rPr>
          <w:rFonts w:ascii="Helvetica" w:hAnsi="Helvetica" w:cs="Arial"/>
          <w:sz w:val="20"/>
          <w:lang w:val="lt-LT"/>
        </w:rPr>
        <w:t>nemelanom</w:t>
      </w:r>
      <w:r w:rsidR="000A068E" w:rsidRPr="00700BEC">
        <w:rPr>
          <w:rFonts w:ascii="Helvetica" w:hAnsi="Helvetica" w:cs="Arial"/>
          <w:sz w:val="20"/>
          <w:lang w:val="lt-LT"/>
        </w:rPr>
        <w:t>inio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odos vėž</w:t>
      </w:r>
      <w:r w:rsidR="000A068E" w:rsidRPr="00700BEC">
        <w:rPr>
          <w:rFonts w:ascii="Helvetica" w:hAnsi="Helvetica" w:cs="Arial"/>
          <w:sz w:val="20"/>
          <w:lang w:val="lt-LT"/>
        </w:rPr>
        <w:t>io</w:t>
      </w:r>
      <w:r w:rsidRPr="00700BEC">
        <w:rPr>
          <w:rFonts w:ascii="Helvetica" w:hAnsi="Helvetica" w:cs="Arial"/>
          <w:sz w:val="20"/>
          <w:lang w:val="lt-LT"/>
        </w:rPr>
        <w:t>, PDGFRA sukelt</w:t>
      </w:r>
      <w:r w:rsidR="000A068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s </w:t>
      </w:r>
      <w:proofErr w:type="spellStart"/>
      <w:r w:rsidRPr="00700BEC">
        <w:rPr>
          <w:rFonts w:ascii="Helvetica" w:hAnsi="Helvetica" w:cs="Arial"/>
          <w:sz w:val="20"/>
          <w:lang w:val="lt-LT"/>
        </w:rPr>
        <w:t>gliom</w:t>
      </w:r>
      <w:r w:rsidR="000A068E" w:rsidRPr="00700BEC">
        <w:rPr>
          <w:rFonts w:ascii="Helvetica" w:hAnsi="Helvetica" w:cs="Arial"/>
          <w:sz w:val="20"/>
          <w:lang w:val="lt-LT"/>
        </w:rPr>
        <w:t>os</w:t>
      </w:r>
      <w:proofErr w:type="spellEnd"/>
      <w:r w:rsidRPr="00700BEC">
        <w:rPr>
          <w:rFonts w:ascii="Helvetica" w:hAnsi="Helvetica" w:cs="Arial"/>
          <w:sz w:val="20"/>
          <w:lang w:val="lt-LT"/>
        </w:rPr>
        <w:t>, PDGFRA sukelt</w:t>
      </w:r>
      <w:r w:rsidR="000A068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>s sarkom</w:t>
      </w:r>
      <w:r w:rsidR="000A068E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>, PDGFRA sukelt</w:t>
      </w:r>
      <w:r w:rsidR="000A068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s </w:t>
      </w:r>
      <w:proofErr w:type="spellStart"/>
      <w:r w:rsidRPr="00700BEC">
        <w:rPr>
          <w:rFonts w:ascii="Helvetica" w:hAnsi="Helvetica" w:cs="Arial"/>
          <w:sz w:val="20"/>
          <w:lang w:val="lt-LT"/>
        </w:rPr>
        <w:t>glioblastom</w:t>
      </w:r>
      <w:r w:rsidR="000A068E" w:rsidRPr="00700BEC">
        <w:rPr>
          <w:rFonts w:ascii="Helvetica" w:hAnsi="Helvetica" w:cs="Arial"/>
          <w:sz w:val="20"/>
          <w:lang w:val="lt-LT"/>
        </w:rPr>
        <w:t>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ir PDGFRA sukelt</w:t>
      </w:r>
      <w:r w:rsidR="000A068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 xml:space="preserve"> kasos vėž</w:t>
      </w:r>
      <w:r w:rsidR="000A068E" w:rsidRPr="00700BEC">
        <w:rPr>
          <w:rFonts w:ascii="Helvetica" w:hAnsi="Helvetica" w:cs="Arial"/>
          <w:sz w:val="20"/>
          <w:lang w:val="lt-LT"/>
        </w:rPr>
        <w:t>io</w:t>
      </w:r>
      <w:r w:rsidRPr="00700BEC">
        <w:rPr>
          <w:rFonts w:ascii="Helvetica" w:hAnsi="Helvetica" w:cs="Arial"/>
          <w:sz w:val="20"/>
          <w:lang w:val="lt-LT"/>
        </w:rPr>
        <w:t>; arba</w:t>
      </w:r>
    </w:p>
    <w:p w14:paraId="2875B4AF" w14:textId="47245CD3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(iv) </w:t>
      </w:r>
      <w:r w:rsidR="005B1A3E" w:rsidRPr="00700BEC">
        <w:rPr>
          <w:rFonts w:ascii="Helvetica" w:hAnsi="Helvetica" w:cs="Arial"/>
          <w:sz w:val="20"/>
          <w:lang w:val="lt-LT"/>
        </w:rPr>
        <w:t>grupės, susidedančios iš</w:t>
      </w:r>
      <w:r w:rsidRPr="00700BEC">
        <w:rPr>
          <w:rFonts w:ascii="Helvetica" w:hAnsi="Helvetica" w:cs="Arial"/>
          <w:sz w:val="20"/>
          <w:lang w:val="lt-LT"/>
        </w:rPr>
        <w:t xml:space="preserve"> makšties vėžio, prostatos vėžio, varpos vėžio, </w:t>
      </w:r>
      <w:proofErr w:type="spellStart"/>
      <w:r w:rsidRPr="00700BEC">
        <w:rPr>
          <w:rFonts w:ascii="Helvetica" w:hAnsi="Helvetica" w:cs="Arial"/>
          <w:sz w:val="20"/>
          <w:lang w:val="lt-LT"/>
        </w:rPr>
        <w:t>nemelanom</w:t>
      </w:r>
      <w:r w:rsidR="000A068E" w:rsidRPr="00700BEC">
        <w:rPr>
          <w:rFonts w:ascii="Helvetica" w:hAnsi="Helvetica" w:cs="Arial"/>
          <w:sz w:val="20"/>
          <w:lang w:val="lt-LT"/>
        </w:rPr>
        <w:t>inio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odos vėžio, melanomos ir krūties sarkomos, kur liga apima PDGFRAB mutaciją;</w:t>
      </w:r>
    </w:p>
    <w:p w14:paraId="46A16E32" w14:textId="72BB9CAD" w:rsidR="009F12D8" w:rsidRPr="00700BEC" w:rsidRDefault="000A068E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gydymo būdą, </w:t>
      </w:r>
      <w:r w:rsidR="009F12D8" w:rsidRPr="00700BEC">
        <w:rPr>
          <w:rFonts w:ascii="Helvetica" w:hAnsi="Helvetica" w:cs="Arial"/>
          <w:sz w:val="20"/>
          <w:lang w:val="lt-LT"/>
        </w:rPr>
        <w:t>apimant</w:t>
      </w:r>
      <w:r w:rsidRPr="00700BEC">
        <w:rPr>
          <w:rFonts w:ascii="Helvetica" w:hAnsi="Helvetica" w:cs="Arial"/>
          <w:sz w:val="20"/>
          <w:lang w:val="lt-LT"/>
        </w:rPr>
        <w:t>į</w:t>
      </w:r>
      <w:r w:rsidR="009F12D8" w:rsidRPr="00700BEC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F12D8" w:rsidRPr="00700BEC">
        <w:rPr>
          <w:rFonts w:ascii="Helvetica" w:hAnsi="Helvetica" w:cs="Arial"/>
          <w:sz w:val="20"/>
          <w:lang w:val="lt-LT"/>
        </w:rPr>
        <w:t>terapiškai</w:t>
      </w:r>
      <w:proofErr w:type="spellEnd"/>
      <w:r w:rsidR="009F12D8" w:rsidRPr="00700BEC">
        <w:rPr>
          <w:rFonts w:ascii="Helvetica" w:hAnsi="Helvetica" w:cs="Arial"/>
          <w:sz w:val="20"/>
          <w:lang w:val="lt-LT"/>
        </w:rPr>
        <w:t xml:space="preserve"> veiksmingo kompozicijos kiekio </w:t>
      </w:r>
      <w:r w:rsidRPr="00700BEC">
        <w:rPr>
          <w:rFonts w:ascii="Helvetica" w:hAnsi="Helvetica" w:cs="Arial"/>
          <w:sz w:val="20"/>
          <w:lang w:val="lt-LT"/>
        </w:rPr>
        <w:t>įvedimą</w:t>
      </w:r>
      <w:r w:rsidR="009F12D8" w:rsidRPr="00700BEC">
        <w:rPr>
          <w:rFonts w:ascii="Helvetica" w:hAnsi="Helvetica" w:cs="Arial"/>
          <w:sz w:val="20"/>
          <w:lang w:val="lt-LT"/>
        </w:rPr>
        <w:t xml:space="preserve"> pacientui.</w:t>
      </w:r>
    </w:p>
    <w:p w14:paraId="733EB6A8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52D7BB" w14:textId="76C0BF38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11. Kompozicija, skirta panaudoti pagal 9 punktą, kur liga yra virškinimo trakto </w:t>
      </w:r>
      <w:proofErr w:type="spellStart"/>
      <w:r w:rsidRPr="00700BEC">
        <w:rPr>
          <w:rFonts w:ascii="Helvetica" w:hAnsi="Helvetica" w:cs="Arial"/>
          <w:sz w:val="20"/>
          <w:lang w:val="lt-LT"/>
        </w:rPr>
        <w:t>stromos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navikai (GIST).</w:t>
      </w:r>
    </w:p>
    <w:p w14:paraId="299F5D0A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B77E9A" w14:textId="1D55A317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12. Kompozicija, skirta panaudoti pagal bet kurį</w:t>
      </w:r>
      <w:r w:rsidR="000A068E" w:rsidRPr="00700BEC">
        <w:rPr>
          <w:rFonts w:ascii="Helvetica" w:hAnsi="Helvetica" w:cs="Arial"/>
          <w:sz w:val="20"/>
          <w:lang w:val="lt-LT"/>
        </w:rPr>
        <w:t xml:space="preserve"> vieną</w:t>
      </w:r>
      <w:r w:rsidRPr="00700BEC">
        <w:rPr>
          <w:rFonts w:ascii="Helvetica" w:hAnsi="Helvetica" w:cs="Arial"/>
          <w:sz w:val="20"/>
          <w:lang w:val="lt-LT"/>
        </w:rPr>
        <w:t xml:space="preserve"> iš 9-11 punktų, kur ligą sukelia c-KIT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  <w:r w:rsidRPr="00700BEC">
        <w:rPr>
          <w:rFonts w:ascii="Helvetica" w:hAnsi="Helvetica" w:cs="Arial"/>
          <w:sz w:val="20"/>
          <w:lang w:val="lt-LT"/>
        </w:rPr>
        <w:t xml:space="preserve"> PDGFRA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  <w:r w:rsidRPr="00700BEC">
        <w:rPr>
          <w:rFonts w:ascii="Helvetica" w:hAnsi="Helvetica" w:cs="Arial"/>
          <w:sz w:val="20"/>
          <w:lang w:val="lt-LT"/>
        </w:rPr>
        <w:t xml:space="preserve"> jų </w:t>
      </w:r>
      <w:proofErr w:type="spellStart"/>
      <w:r w:rsidRPr="00700BEC">
        <w:rPr>
          <w:rFonts w:ascii="Helvetica" w:hAnsi="Helvetica" w:cs="Arial"/>
          <w:sz w:val="20"/>
          <w:lang w:val="lt-LT"/>
        </w:rPr>
        <w:t>onkogeninių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formų </w:t>
      </w:r>
      <w:proofErr w:type="spellStart"/>
      <w:r w:rsidRPr="00700BEC">
        <w:rPr>
          <w:rFonts w:ascii="Helvetica" w:hAnsi="Helvetica" w:cs="Arial"/>
          <w:sz w:val="20"/>
          <w:lang w:val="lt-LT"/>
        </w:rPr>
        <w:t>kinazės</w:t>
      </w:r>
      <w:proofErr w:type="spellEnd"/>
      <w:r w:rsidRPr="00700BEC">
        <w:rPr>
          <w:rFonts w:ascii="Helvetica" w:hAnsi="Helvetica" w:cs="Arial"/>
          <w:sz w:val="20"/>
          <w:lang w:val="lt-LT"/>
        </w:rPr>
        <w:t xml:space="preserve"> aktyvum</w:t>
      </w:r>
      <w:r w:rsidR="000A068E" w:rsidRPr="00700BEC">
        <w:rPr>
          <w:rFonts w:ascii="Helvetica" w:hAnsi="Helvetica" w:cs="Arial"/>
          <w:sz w:val="20"/>
          <w:lang w:val="lt-LT"/>
        </w:rPr>
        <w:t>o</w:t>
      </w:r>
      <w:r w:rsidRPr="00700BEC">
        <w:rPr>
          <w:rFonts w:ascii="Helvetica" w:hAnsi="Helvetica" w:cs="Arial"/>
          <w:sz w:val="20"/>
          <w:lang w:val="lt-LT"/>
        </w:rPr>
        <w:t>.</w:t>
      </w:r>
    </w:p>
    <w:p w14:paraId="4F170156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4F54F6" w14:textId="2CE7CCCA" w:rsidR="009F12D8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13. </w:t>
      </w:r>
      <w:r w:rsidR="002350C2" w:rsidRPr="00700BEC">
        <w:rPr>
          <w:rFonts w:ascii="Helvetica" w:hAnsi="Helvetica" w:cs="Arial"/>
          <w:sz w:val="20"/>
          <w:lang w:val="lt-LT"/>
        </w:rPr>
        <w:t>Gamybos būdas k</w:t>
      </w:r>
      <w:r w:rsidRPr="00700BEC">
        <w:rPr>
          <w:rFonts w:ascii="Helvetica" w:hAnsi="Helvetica" w:cs="Arial"/>
          <w:sz w:val="20"/>
          <w:lang w:val="lt-LT"/>
        </w:rPr>
        <w:t>ietos dispersijos, apibrėžtos bet kuriame</w:t>
      </w:r>
      <w:r w:rsidR="000A068E" w:rsidRPr="00700BEC">
        <w:rPr>
          <w:rFonts w:ascii="Helvetica" w:hAnsi="Helvetica" w:cs="Arial"/>
          <w:sz w:val="20"/>
          <w:lang w:val="lt-LT"/>
        </w:rPr>
        <w:t xml:space="preserve"> viename</w:t>
      </w:r>
      <w:r w:rsidRPr="00700BEC">
        <w:rPr>
          <w:rFonts w:ascii="Helvetica" w:hAnsi="Helvetica" w:cs="Arial"/>
          <w:sz w:val="20"/>
          <w:lang w:val="lt-LT"/>
        </w:rPr>
        <w:t xml:space="preserve"> iš 1-5 punktų, apimantis:</w:t>
      </w:r>
    </w:p>
    <w:p w14:paraId="707B1F8E" w14:textId="289C654E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(a) </w:t>
      </w:r>
      <w:r w:rsidR="000A068E" w:rsidRPr="00700BEC">
        <w:rPr>
          <w:rFonts w:ascii="Helvetica" w:hAnsi="Helvetica" w:cs="Arial"/>
          <w:sz w:val="20"/>
          <w:lang w:val="lt-LT"/>
        </w:rPr>
        <w:t>junginio, kurio</w:t>
      </w:r>
      <w:r w:rsidRPr="00700BEC">
        <w:rPr>
          <w:rFonts w:ascii="Helvetica" w:hAnsi="Helvetica" w:cs="Arial"/>
          <w:sz w:val="20"/>
          <w:lang w:val="lt-LT"/>
        </w:rPr>
        <w:t xml:space="preserve"> formulė</w:t>
      </w:r>
      <w:r w:rsidR="000A068E" w:rsidRPr="00700BEC">
        <w:rPr>
          <w:rFonts w:ascii="Helvetica" w:hAnsi="Helvetica" w:cs="Arial"/>
          <w:sz w:val="20"/>
          <w:lang w:val="lt-LT"/>
        </w:rPr>
        <w:t xml:space="preserve"> (I)</w:t>
      </w:r>
      <w:r w:rsidRPr="00700BEC">
        <w:rPr>
          <w:rFonts w:ascii="Helvetica" w:hAnsi="Helvetica" w:cs="Arial"/>
          <w:sz w:val="20"/>
          <w:lang w:val="lt-LT"/>
        </w:rPr>
        <w:t>, tirpiklio, polimero ir vandens sumaišymą</w:t>
      </w:r>
      <w:r w:rsidR="000A068E" w:rsidRPr="00700BEC">
        <w:rPr>
          <w:rFonts w:ascii="Helvetica" w:hAnsi="Helvetica" w:cs="Arial"/>
          <w:sz w:val="20"/>
          <w:lang w:val="lt-LT"/>
        </w:rPr>
        <w:t xml:space="preserve"> tam</w:t>
      </w:r>
      <w:r w:rsidRPr="00700BEC">
        <w:rPr>
          <w:rFonts w:ascii="Helvetica" w:hAnsi="Helvetica" w:cs="Arial"/>
          <w:sz w:val="20"/>
          <w:lang w:val="lt-LT"/>
        </w:rPr>
        <w:t xml:space="preserve">, kad </w:t>
      </w:r>
      <w:r w:rsidR="000A068E" w:rsidRPr="00700BEC">
        <w:rPr>
          <w:rFonts w:ascii="Helvetica" w:hAnsi="Helvetica" w:cs="Arial"/>
          <w:sz w:val="20"/>
          <w:lang w:val="lt-LT"/>
        </w:rPr>
        <w:t xml:space="preserve">būtų </w:t>
      </w:r>
      <w:r w:rsidRPr="00700BEC">
        <w:rPr>
          <w:rFonts w:ascii="Helvetica" w:hAnsi="Helvetica" w:cs="Arial"/>
          <w:sz w:val="20"/>
          <w:lang w:val="lt-LT"/>
        </w:rPr>
        <w:t>gaut</w:t>
      </w:r>
      <w:r w:rsidR="000A068E" w:rsidRPr="00700BEC">
        <w:rPr>
          <w:rFonts w:ascii="Helvetica" w:hAnsi="Helvetica" w:cs="Arial"/>
          <w:sz w:val="20"/>
          <w:lang w:val="lt-LT"/>
        </w:rPr>
        <w:t>a</w:t>
      </w:r>
      <w:r w:rsidRPr="00700BEC">
        <w:rPr>
          <w:rFonts w:ascii="Helvetica" w:hAnsi="Helvetica" w:cs="Arial"/>
          <w:sz w:val="20"/>
          <w:lang w:val="lt-LT"/>
        </w:rPr>
        <w:t xml:space="preserve"> suspensij</w:t>
      </w:r>
      <w:r w:rsidR="000A068E" w:rsidRPr="00700BEC">
        <w:rPr>
          <w:rFonts w:ascii="Helvetica" w:hAnsi="Helvetica" w:cs="Arial"/>
          <w:sz w:val="20"/>
          <w:lang w:val="lt-LT"/>
        </w:rPr>
        <w:t>a</w:t>
      </w:r>
      <w:r w:rsidRPr="00700BEC">
        <w:rPr>
          <w:rFonts w:ascii="Helvetica" w:hAnsi="Helvetica" w:cs="Arial"/>
          <w:sz w:val="20"/>
          <w:lang w:val="lt-LT"/>
        </w:rPr>
        <w:t>;</w:t>
      </w:r>
    </w:p>
    <w:p w14:paraId="3E7681A6" w14:textId="46EAE2C0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(b) pasirinktinai</w:t>
      </w:r>
      <w:r w:rsidR="000A068E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suspensijos </w:t>
      </w:r>
      <w:r w:rsidR="000A068E" w:rsidRPr="00700BEC">
        <w:rPr>
          <w:rFonts w:ascii="Helvetica" w:hAnsi="Helvetica" w:cs="Arial"/>
          <w:sz w:val="20"/>
          <w:lang w:val="lt-LT"/>
        </w:rPr>
        <w:t>purtymą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  <w:r w:rsidR="00436EFA" w:rsidRPr="00700BEC">
        <w:rPr>
          <w:rFonts w:ascii="Helvetica" w:hAnsi="Helvetica" w:cs="Arial"/>
          <w:sz w:val="20"/>
          <w:lang w:val="lt-LT"/>
        </w:rPr>
        <w:t>ir (arba)</w:t>
      </w:r>
      <w:r w:rsidRPr="00700BEC">
        <w:rPr>
          <w:rFonts w:ascii="Helvetica" w:hAnsi="Helvetica" w:cs="Arial"/>
          <w:sz w:val="20"/>
          <w:lang w:val="lt-LT"/>
        </w:rPr>
        <w:t xml:space="preserve"> maišymą palaikant </w:t>
      </w:r>
      <w:r w:rsidR="000A068E" w:rsidRPr="00700BEC">
        <w:rPr>
          <w:rFonts w:ascii="Helvetica" w:hAnsi="Helvetica" w:cs="Arial"/>
          <w:sz w:val="20"/>
          <w:lang w:val="lt-LT"/>
        </w:rPr>
        <w:t xml:space="preserve">nuo </w:t>
      </w:r>
      <w:r w:rsidRPr="00700BEC">
        <w:rPr>
          <w:rFonts w:ascii="Helvetica" w:hAnsi="Helvetica" w:cs="Arial"/>
          <w:sz w:val="20"/>
          <w:lang w:val="lt-LT"/>
        </w:rPr>
        <w:t>maždaug 10</w:t>
      </w:r>
      <w:r w:rsidR="000A068E" w:rsidRPr="00700BEC">
        <w:rPr>
          <w:rFonts w:ascii="Helvetica" w:hAnsi="Helvetica" w:cs="Arial"/>
          <w:sz w:val="20"/>
          <w:lang w:val="lt-LT"/>
        </w:rPr>
        <w:t xml:space="preserve"> iki maždaug </w:t>
      </w:r>
      <w:r w:rsidRPr="00700BEC">
        <w:rPr>
          <w:rFonts w:ascii="Helvetica" w:hAnsi="Helvetica" w:cs="Arial"/>
          <w:sz w:val="20"/>
          <w:lang w:val="lt-LT"/>
        </w:rPr>
        <w:t>25 °C temperatūrą;</w:t>
      </w:r>
    </w:p>
    <w:p w14:paraId="635888E8" w14:textId="20215F66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(c) suspensijos kaitinimą</w:t>
      </w:r>
      <w:r w:rsidR="000A068E" w:rsidRPr="00700BEC">
        <w:rPr>
          <w:rFonts w:ascii="Helvetica" w:hAnsi="Helvetica" w:cs="Arial"/>
          <w:sz w:val="20"/>
          <w:lang w:val="lt-LT"/>
        </w:rPr>
        <w:t xml:space="preserve"> tam</w:t>
      </w:r>
      <w:r w:rsidRPr="00700BEC">
        <w:rPr>
          <w:rFonts w:ascii="Helvetica" w:hAnsi="Helvetica" w:cs="Arial"/>
          <w:sz w:val="20"/>
          <w:lang w:val="lt-LT"/>
        </w:rPr>
        <w:t>, kad</w:t>
      </w:r>
      <w:r w:rsidR="000A068E" w:rsidRPr="00700BEC">
        <w:rPr>
          <w:rFonts w:ascii="Helvetica" w:hAnsi="Helvetica" w:cs="Arial"/>
          <w:sz w:val="20"/>
          <w:lang w:val="lt-LT"/>
        </w:rPr>
        <w:t xml:space="preserve"> būtų</w:t>
      </w:r>
      <w:r w:rsidRPr="00700BEC">
        <w:rPr>
          <w:rFonts w:ascii="Helvetica" w:hAnsi="Helvetica" w:cs="Arial"/>
          <w:sz w:val="20"/>
          <w:lang w:val="lt-LT"/>
        </w:rPr>
        <w:t xml:space="preserve"> ištirpint</w:t>
      </w:r>
      <w:r w:rsidR="000A068E" w:rsidRPr="00700BEC">
        <w:rPr>
          <w:rFonts w:ascii="Helvetica" w:hAnsi="Helvetica" w:cs="Arial"/>
          <w:sz w:val="20"/>
          <w:lang w:val="lt-LT"/>
        </w:rPr>
        <w:t>os</w:t>
      </w:r>
      <w:r w:rsidRPr="00700BEC">
        <w:rPr>
          <w:rFonts w:ascii="Helvetica" w:hAnsi="Helvetica" w:cs="Arial"/>
          <w:sz w:val="20"/>
          <w:lang w:val="lt-LT"/>
        </w:rPr>
        <w:t xml:space="preserve"> suspenduotas daleles, prieš įvedant į purškiamą džiovintuvą, kur </w:t>
      </w:r>
      <w:r w:rsidR="000A068E" w:rsidRPr="00700BEC">
        <w:rPr>
          <w:rFonts w:ascii="Helvetica" w:hAnsi="Helvetica" w:cs="Arial"/>
          <w:sz w:val="20"/>
          <w:lang w:val="lt-LT"/>
        </w:rPr>
        <w:t xml:space="preserve">pasirinktinai </w:t>
      </w:r>
      <w:r w:rsidRPr="00700BEC">
        <w:rPr>
          <w:rFonts w:ascii="Helvetica" w:hAnsi="Helvetica" w:cs="Arial"/>
          <w:sz w:val="20"/>
          <w:lang w:val="lt-LT"/>
        </w:rPr>
        <w:t>kaitinimas apima suspensijos pravedimą per linijinį šilumokaitį; ir</w:t>
      </w:r>
    </w:p>
    <w:p w14:paraId="568910AF" w14:textId="56D2E5AB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(d) suspensijos džiovinim</w:t>
      </w:r>
      <w:r w:rsidR="000A068E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 xml:space="preserve"> purškiant</w:t>
      </w:r>
      <w:r w:rsidR="000A068E" w:rsidRPr="00700BEC">
        <w:rPr>
          <w:rFonts w:ascii="Helvetica" w:hAnsi="Helvetica" w:cs="Arial"/>
          <w:sz w:val="20"/>
          <w:lang w:val="lt-LT"/>
        </w:rPr>
        <w:t xml:space="preserve"> tam</w:t>
      </w:r>
      <w:r w:rsidRPr="00700BEC">
        <w:rPr>
          <w:rFonts w:ascii="Helvetica" w:hAnsi="Helvetica" w:cs="Arial"/>
          <w:sz w:val="20"/>
          <w:lang w:val="lt-LT"/>
        </w:rPr>
        <w:t xml:space="preserve">, kad </w:t>
      </w:r>
      <w:r w:rsidR="000A068E" w:rsidRPr="00700BEC">
        <w:rPr>
          <w:rFonts w:ascii="Helvetica" w:hAnsi="Helvetica" w:cs="Arial"/>
          <w:sz w:val="20"/>
          <w:lang w:val="lt-LT"/>
        </w:rPr>
        <w:t xml:space="preserve">būtų </w:t>
      </w:r>
      <w:r w:rsidRPr="00700BEC">
        <w:rPr>
          <w:rFonts w:ascii="Helvetica" w:hAnsi="Helvetica" w:cs="Arial"/>
          <w:sz w:val="20"/>
          <w:lang w:val="lt-LT"/>
        </w:rPr>
        <w:t>gaut</w:t>
      </w:r>
      <w:r w:rsidR="000A068E" w:rsidRPr="00700BEC">
        <w:rPr>
          <w:rFonts w:ascii="Helvetica" w:hAnsi="Helvetica" w:cs="Arial"/>
          <w:sz w:val="20"/>
          <w:lang w:val="lt-LT"/>
        </w:rPr>
        <w:t>a</w:t>
      </w:r>
      <w:r w:rsidRPr="00700BEC">
        <w:rPr>
          <w:rFonts w:ascii="Helvetica" w:hAnsi="Helvetica" w:cs="Arial"/>
          <w:sz w:val="20"/>
          <w:lang w:val="lt-LT"/>
        </w:rPr>
        <w:t xml:space="preserve"> purškiant išdžiovint</w:t>
      </w:r>
      <w:r w:rsidR="000A068E" w:rsidRPr="00700BEC">
        <w:rPr>
          <w:rFonts w:ascii="Helvetica" w:hAnsi="Helvetica" w:cs="Arial"/>
          <w:sz w:val="20"/>
          <w:lang w:val="lt-LT"/>
        </w:rPr>
        <w:t>a</w:t>
      </w:r>
      <w:r w:rsidRPr="00700BEC">
        <w:rPr>
          <w:rFonts w:ascii="Helvetica" w:hAnsi="Helvetica" w:cs="Arial"/>
          <w:sz w:val="20"/>
          <w:lang w:val="lt-LT"/>
        </w:rPr>
        <w:t xml:space="preserve"> dispersij</w:t>
      </w:r>
      <w:r w:rsidR="000A068E" w:rsidRPr="00700BEC">
        <w:rPr>
          <w:rFonts w:ascii="Helvetica" w:hAnsi="Helvetica" w:cs="Arial"/>
          <w:sz w:val="20"/>
          <w:lang w:val="lt-LT"/>
        </w:rPr>
        <w:t>a</w:t>
      </w:r>
      <w:r w:rsidRPr="00700BEC">
        <w:rPr>
          <w:rFonts w:ascii="Helvetica" w:hAnsi="Helvetica" w:cs="Arial"/>
          <w:sz w:val="20"/>
          <w:lang w:val="lt-LT"/>
        </w:rPr>
        <w:t>;</w:t>
      </w:r>
    </w:p>
    <w:p w14:paraId="6351F2B2" w14:textId="3F0E0AAA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(e) purškiant išdžiovintos dispersijos džiovinimą; </w:t>
      </w:r>
      <w:r w:rsidR="000A068E" w:rsidRPr="00700BEC">
        <w:rPr>
          <w:rFonts w:ascii="Helvetica" w:hAnsi="Helvetica" w:cs="Arial"/>
          <w:sz w:val="20"/>
          <w:lang w:val="lt-LT"/>
        </w:rPr>
        <w:t>tokiu būdu gaunant</w:t>
      </w:r>
      <w:r w:rsidRPr="00700BEC">
        <w:rPr>
          <w:rFonts w:ascii="Helvetica" w:hAnsi="Helvetica" w:cs="Arial"/>
          <w:sz w:val="20"/>
          <w:lang w:val="lt-LT"/>
        </w:rPr>
        <w:t xml:space="preserve"> kiet</w:t>
      </w:r>
      <w:r w:rsidR="000A068E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 xml:space="preserve"> dispersij</w:t>
      </w:r>
      <w:r w:rsidR="000A068E" w:rsidRPr="00700BEC">
        <w:rPr>
          <w:rFonts w:ascii="Helvetica" w:hAnsi="Helvetica" w:cs="Arial"/>
          <w:sz w:val="20"/>
          <w:lang w:val="lt-LT"/>
        </w:rPr>
        <w:t>ą</w:t>
      </w:r>
      <w:r w:rsidRPr="00700BEC">
        <w:rPr>
          <w:rFonts w:ascii="Helvetica" w:hAnsi="Helvetica" w:cs="Arial"/>
          <w:sz w:val="20"/>
          <w:lang w:val="lt-LT"/>
        </w:rPr>
        <w:t>.</w:t>
      </w:r>
    </w:p>
    <w:p w14:paraId="7F5D0EA2" w14:textId="77777777" w:rsidR="009F12D8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4A7AD8" w14:textId="3C4503D9" w:rsidR="005C674A" w:rsidRPr="00700BEC" w:rsidRDefault="009F12D8" w:rsidP="00700BE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 xml:space="preserve">14. Kieta dispersija, apimanti </w:t>
      </w:r>
      <w:r w:rsidR="000A068E" w:rsidRPr="00700BEC">
        <w:rPr>
          <w:rFonts w:ascii="Helvetica" w:hAnsi="Helvetica" w:cs="Arial"/>
          <w:sz w:val="20"/>
          <w:lang w:val="lt-LT"/>
        </w:rPr>
        <w:t xml:space="preserve">amorfinę formą junginio, kurio formulė </w:t>
      </w:r>
      <w:r w:rsidRPr="00700BEC">
        <w:rPr>
          <w:rFonts w:ascii="Helvetica" w:hAnsi="Helvetica" w:cs="Arial"/>
          <w:sz w:val="20"/>
          <w:lang w:val="lt-LT"/>
        </w:rPr>
        <w:t>(I)</w:t>
      </w:r>
      <w:r w:rsidR="000A068E" w:rsidRPr="00700BEC">
        <w:rPr>
          <w:rFonts w:ascii="Helvetica" w:hAnsi="Helvetica" w:cs="Arial"/>
          <w:sz w:val="20"/>
          <w:lang w:val="lt-LT"/>
        </w:rPr>
        <w:t>,</w:t>
      </w:r>
      <w:r w:rsidRPr="00700BEC">
        <w:rPr>
          <w:rFonts w:ascii="Helvetica" w:hAnsi="Helvetica" w:cs="Arial"/>
          <w:sz w:val="20"/>
          <w:lang w:val="lt-LT"/>
        </w:rPr>
        <w:t xml:space="preserve"> </w:t>
      </w:r>
    </w:p>
    <w:p w14:paraId="6679E4B5" w14:textId="7A741BCA" w:rsidR="005C674A" w:rsidRPr="00700BEC" w:rsidRDefault="00870217" w:rsidP="00700BE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pict w14:anchorId="13A58A00">
          <v:shape id="_x0000_i1029" type="#_x0000_t75" style="width:264.9pt;height:130.85pt">
            <v:imagedata r:id="rId10" o:title=""/>
          </v:shape>
        </w:pict>
      </w:r>
    </w:p>
    <w:p w14:paraId="7ADFE143" w14:textId="77777777" w:rsidR="005C674A" w:rsidRPr="00700BEC" w:rsidRDefault="005C674A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5A5DA9" w14:textId="384FA0EB" w:rsidR="006031C5" w:rsidRPr="00700BEC" w:rsidRDefault="009F12D8" w:rsidP="00700BE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00BEC">
        <w:rPr>
          <w:rFonts w:ascii="Helvetica" w:hAnsi="Helvetica" w:cs="Arial"/>
          <w:sz w:val="20"/>
          <w:lang w:val="lt-LT"/>
        </w:rPr>
        <w:t>pagamintą būdu pagal 13 punktą.</w:t>
      </w:r>
    </w:p>
    <w:sectPr w:rsidR="006031C5" w:rsidRPr="00700BEC" w:rsidSect="00700BE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A6C8" w14:textId="77777777" w:rsidR="00C02118" w:rsidRDefault="00C02118" w:rsidP="007B0A41">
      <w:pPr>
        <w:spacing w:after="0" w:line="240" w:lineRule="auto"/>
      </w:pPr>
      <w:r>
        <w:separator/>
      </w:r>
    </w:p>
  </w:endnote>
  <w:endnote w:type="continuationSeparator" w:id="0">
    <w:p w14:paraId="5D0928FF" w14:textId="77777777" w:rsidR="00C02118" w:rsidRDefault="00C0211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0B78" w14:textId="77777777" w:rsidR="00C02118" w:rsidRDefault="00C02118" w:rsidP="007B0A41">
      <w:pPr>
        <w:spacing w:after="0" w:line="240" w:lineRule="auto"/>
      </w:pPr>
      <w:r>
        <w:separator/>
      </w:r>
    </w:p>
  </w:footnote>
  <w:footnote w:type="continuationSeparator" w:id="0">
    <w:p w14:paraId="31779B49" w14:textId="77777777" w:rsidR="00C02118" w:rsidRDefault="00C0211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14FA"/>
    <w:rsid w:val="00027AFF"/>
    <w:rsid w:val="00032897"/>
    <w:rsid w:val="00033AC1"/>
    <w:rsid w:val="000353D6"/>
    <w:rsid w:val="00062A8E"/>
    <w:rsid w:val="00065F0D"/>
    <w:rsid w:val="00070D8A"/>
    <w:rsid w:val="00092D0B"/>
    <w:rsid w:val="000A068E"/>
    <w:rsid w:val="000A3F63"/>
    <w:rsid w:val="000C68F9"/>
    <w:rsid w:val="000D0403"/>
    <w:rsid w:val="000F1D6A"/>
    <w:rsid w:val="000F473A"/>
    <w:rsid w:val="00120AC9"/>
    <w:rsid w:val="001308ED"/>
    <w:rsid w:val="00133F52"/>
    <w:rsid w:val="0013504A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350C2"/>
    <w:rsid w:val="00253760"/>
    <w:rsid w:val="00260D4E"/>
    <w:rsid w:val="00262076"/>
    <w:rsid w:val="002721CE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36EFA"/>
    <w:rsid w:val="00443029"/>
    <w:rsid w:val="0044384C"/>
    <w:rsid w:val="00473543"/>
    <w:rsid w:val="00473E17"/>
    <w:rsid w:val="004A11D8"/>
    <w:rsid w:val="004C1469"/>
    <w:rsid w:val="00500B25"/>
    <w:rsid w:val="0053198F"/>
    <w:rsid w:val="005324BA"/>
    <w:rsid w:val="00560B7D"/>
    <w:rsid w:val="00564911"/>
    <w:rsid w:val="0059478E"/>
    <w:rsid w:val="005B1A3E"/>
    <w:rsid w:val="005C674A"/>
    <w:rsid w:val="005C70E9"/>
    <w:rsid w:val="005D37DF"/>
    <w:rsid w:val="005D3B9A"/>
    <w:rsid w:val="005E238A"/>
    <w:rsid w:val="005F4383"/>
    <w:rsid w:val="00600FCD"/>
    <w:rsid w:val="006031C5"/>
    <w:rsid w:val="006049CC"/>
    <w:rsid w:val="00617721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00BEC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544DD"/>
    <w:rsid w:val="00864E7D"/>
    <w:rsid w:val="00870217"/>
    <w:rsid w:val="00870820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67B15"/>
    <w:rsid w:val="00971B8A"/>
    <w:rsid w:val="009766FA"/>
    <w:rsid w:val="00981337"/>
    <w:rsid w:val="0098532A"/>
    <w:rsid w:val="00992879"/>
    <w:rsid w:val="009B138F"/>
    <w:rsid w:val="009B2E35"/>
    <w:rsid w:val="009B6C12"/>
    <w:rsid w:val="009E1482"/>
    <w:rsid w:val="009F12D8"/>
    <w:rsid w:val="00A02F0C"/>
    <w:rsid w:val="00A22BBD"/>
    <w:rsid w:val="00A3340C"/>
    <w:rsid w:val="00A4282B"/>
    <w:rsid w:val="00A51B6C"/>
    <w:rsid w:val="00A534B9"/>
    <w:rsid w:val="00AA3A1F"/>
    <w:rsid w:val="00AD4691"/>
    <w:rsid w:val="00AD53DC"/>
    <w:rsid w:val="00AE4C3F"/>
    <w:rsid w:val="00AE51EA"/>
    <w:rsid w:val="00AE7DF3"/>
    <w:rsid w:val="00B200E3"/>
    <w:rsid w:val="00B226B6"/>
    <w:rsid w:val="00B264AD"/>
    <w:rsid w:val="00B6516C"/>
    <w:rsid w:val="00B704E6"/>
    <w:rsid w:val="00B70727"/>
    <w:rsid w:val="00B81287"/>
    <w:rsid w:val="00B86C5A"/>
    <w:rsid w:val="00B941E6"/>
    <w:rsid w:val="00B95DE1"/>
    <w:rsid w:val="00BC4201"/>
    <w:rsid w:val="00BD2789"/>
    <w:rsid w:val="00BD5417"/>
    <w:rsid w:val="00C02118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E71A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77EAF"/>
    <w:rsid w:val="00E91AE0"/>
    <w:rsid w:val="00EB1EE5"/>
    <w:rsid w:val="00EB6F08"/>
    <w:rsid w:val="00ED04B0"/>
    <w:rsid w:val="00ED6CF4"/>
    <w:rsid w:val="00F01CE8"/>
    <w:rsid w:val="00F20D2C"/>
    <w:rsid w:val="00F338E9"/>
    <w:rsid w:val="00F37F4D"/>
    <w:rsid w:val="00F5330D"/>
    <w:rsid w:val="00F55C61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11738</Characters>
  <Application>Microsoft Office Word</Application>
  <DocSecurity>0</DocSecurity>
  <Lines>180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2023-11-01T16:54:00Z</dcterms:created>
  <dcterms:modified xsi:type="dcterms:W3CDTF">2023-12-08T13:22:00Z</dcterms:modified>
</cp:coreProperties>
</file>