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C9F53" w14:textId="5E83ABC6" w:rsidR="00B63AD6" w:rsidRPr="0053156E" w:rsidRDefault="00B63AD6" w:rsidP="0053156E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1. Kieta dispersija, apimanti junginį, vaizduojamą formule (I):</w:t>
      </w:r>
    </w:p>
    <w:p w14:paraId="1C791DED" w14:textId="77777777" w:rsidR="00B63AD6" w:rsidRPr="0053156E" w:rsidRDefault="00B4267E" w:rsidP="0053156E">
      <w:pPr>
        <w:spacing w:after="0" w:line="360" w:lineRule="auto"/>
        <w:jc w:val="center"/>
        <w:rPr>
          <w:rFonts w:ascii="Helvetica" w:hAnsi="Helvetica" w:cs="Helvetica"/>
          <w:b/>
          <w:bCs/>
          <w:sz w:val="20"/>
          <w:szCs w:val="24"/>
        </w:rPr>
      </w:pPr>
      <w:r w:rsidRPr="0053156E">
        <w:rPr>
          <w:rFonts w:ascii="Helvetica" w:hAnsi="Helvetica" w:cs="Helvetica"/>
          <w:b/>
          <w:noProof/>
          <w:sz w:val="20"/>
          <w:szCs w:val="24"/>
        </w:rPr>
        <w:pict w14:anchorId="6DEC1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7" type="#_x0000_t75" style="width:281.75pt;height:118.4pt;visibility:visible">
            <v:imagedata r:id="rId6" o:title="" cropbottom="9965f"/>
          </v:shape>
        </w:pict>
      </w:r>
    </w:p>
    <w:p w14:paraId="6D7DE0B7" w14:textId="77777777" w:rsidR="00B63AD6" w:rsidRPr="0053156E" w:rsidRDefault="00B63AD6" w:rsidP="00372302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Formulė (I)</w:t>
      </w:r>
    </w:p>
    <w:p w14:paraId="7D69BA75" w14:textId="77777777" w:rsidR="004A3209" w:rsidRPr="0053156E" w:rsidRDefault="00BB2E53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 xml:space="preserve">ir farmaciniu požiūriu priimtiną polimerą, kuris yra </w:t>
      </w:r>
      <w:proofErr w:type="spellStart"/>
      <w:r w:rsidRPr="0053156E">
        <w:rPr>
          <w:rFonts w:ascii="Helvetica" w:hAnsi="Helvetica" w:cs="Helvetica"/>
          <w:sz w:val="20"/>
          <w:szCs w:val="24"/>
        </w:rPr>
        <w:t>hidroksi</w:t>
      </w:r>
      <w:r w:rsidR="00B63AD6" w:rsidRPr="0053156E">
        <w:rPr>
          <w:rFonts w:ascii="Helvetica" w:hAnsi="Helvetica" w:cs="Helvetica"/>
          <w:sz w:val="20"/>
          <w:szCs w:val="24"/>
        </w:rPr>
        <w:t>prop</w:t>
      </w:r>
      <w:r w:rsidRPr="0053156E">
        <w:rPr>
          <w:rFonts w:ascii="Helvetica" w:hAnsi="Helvetica" w:cs="Helvetica"/>
          <w:sz w:val="20"/>
          <w:szCs w:val="24"/>
        </w:rPr>
        <w:t>i</w:t>
      </w:r>
      <w:r w:rsidR="00B63AD6" w:rsidRPr="0053156E">
        <w:rPr>
          <w:rFonts w:ascii="Helvetica" w:hAnsi="Helvetica" w:cs="Helvetica"/>
          <w:sz w:val="20"/>
          <w:szCs w:val="24"/>
        </w:rPr>
        <w:t>lmet</w:t>
      </w:r>
      <w:r w:rsidRPr="0053156E">
        <w:rPr>
          <w:rFonts w:ascii="Helvetica" w:hAnsi="Helvetica" w:cs="Helvetica"/>
          <w:sz w:val="20"/>
          <w:szCs w:val="24"/>
        </w:rPr>
        <w:t>i</w:t>
      </w:r>
      <w:r w:rsidR="00B63AD6" w:rsidRPr="0053156E">
        <w:rPr>
          <w:rFonts w:ascii="Helvetica" w:hAnsi="Helvetica" w:cs="Helvetica"/>
          <w:sz w:val="20"/>
          <w:szCs w:val="24"/>
        </w:rPr>
        <w:t>lcel</w:t>
      </w:r>
      <w:r w:rsidRPr="0053156E">
        <w:rPr>
          <w:rFonts w:ascii="Helvetica" w:hAnsi="Helvetica" w:cs="Helvetica"/>
          <w:sz w:val="20"/>
          <w:szCs w:val="24"/>
        </w:rPr>
        <w:t>i</w:t>
      </w:r>
      <w:r w:rsidR="00B63AD6" w:rsidRPr="0053156E">
        <w:rPr>
          <w:rFonts w:ascii="Helvetica" w:hAnsi="Helvetica" w:cs="Helvetica"/>
          <w:sz w:val="20"/>
          <w:szCs w:val="24"/>
        </w:rPr>
        <w:t>ul</w:t>
      </w:r>
      <w:r w:rsidRPr="0053156E">
        <w:rPr>
          <w:rFonts w:ascii="Helvetica" w:hAnsi="Helvetica" w:cs="Helvetica"/>
          <w:sz w:val="20"/>
          <w:szCs w:val="24"/>
        </w:rPr>
        <w:t>iozės</w:t>
      </w:r>
      <w:proofErr w:type="spellEnd"/>
      <w:r w:rsidR="00B63AD6" w:rsidRPr="0053156E">
        <w:rPr>
          <w:rFonts w:ascii="Helvetica" w:hAnsi="Helvetica" w:cs="Helvetica"/>
          <w:sz w:val="20"/>
          <w:szCs w:val="24"/>
        </w:rPr>
        <w:t xml:space="preserve"> acetat</w:t>
      </w:r>
      <w:r w:rsidRPr="0053156E">
        <w:rPr>
          <w:rFonts w:ascii="Helvetica" w:hAnsi="Helvetica" w:cs="Helvetica"/>
          <w:sz w:val="20"/>
          <w:szCs w:val="24"/>
        </w:rPr>
        <w:t>o</w:t>
      </w:r>
      <w:r w:rsidR="00B63AD6" w:rsidRPr="0053156E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B63AD6" w:rsidRPr="0053156E">
        <w:rPr>
          <w:rFonts w:ascii="Helvetica" w:hAnsi="Helvetica" w:cs="Helvetica"/>
          <w:sz w:val="20"/>
          <w:szCs w:val="24"/>
        </w:rPr>
        <w:t>su</w:t>
      </w:r>
      <w:r w:rsidRPr="0053156E">
        <w:rPr>
          <w:rFonts w:ascii="Helvetica" w:hAnsi="Helvetica" w:cs="Helvetica"/>
          <w:sz w:val="20"/>
          <w:szCs w:val="24"/>
        </w:rPr>
        <w:t>k</w:t>
      </w:r>
      <w:r w:rsidR="00B63AD6" w:rsidRPr="0053156E">
        <w:rPr>
          <w:rFonts w:ascii="Helvetica" w:hAnsi="Helvetica" w:cs="Helvetica"/>
          <w:sz w:val="20"/>
          <w:szCs w:val="24"/>
        </w:rPr>
        <w:t>cinat</w:t>
      </w:r>
      <w:r w:rsidRPr="0053156E">
        <w:rPr>
          <w:rFonts w:ascii="Helvetica" w:hAnsi="Helvetica" w:cs="Helvetica"/>
          <w:sz w:val="20"/>
          <w:szCs w:val="24"/>
        </w:rPr>
        <w:t>as</w:t>
      </w:r>
      <w:proofErr w:type="spellEnd"/>
      <w:r w:rsidR="00B63AD6" w:rsidRPr="0053156E">
        <w:rPr>
          <w:rFonts w:ascii="Helvetica" w:hAnsi="Helvetica" w:cs="Helvetica"/>
          <w:sz w:val="20"/>
          <w:szCs w:val="24"/>
        </w:rPr>
        <w:t xml:space="preserve">, </w:t>
      </w:r>
      <w:r w:rsidRPr="0053156E">
        <w:rPr>
          <w:rFonts w:ascii="Helvetica" w:hAnsi="Helvetica" w:cs="Helvetica"/>
          <w:sz w:val="20"/>
          <w:szCs w:val="24"/>
        </w:rPr>
        <w:t xml:space="preserve">kur kieta dispersija apima vieną arba </w:t>
      </w:r>
      <w:r w:rsidR="004A3209" w:rsidRPr="0053156E">
        <w:rPr>
          <w:rFonts w:ascii="Helvetica" w:hAnsi="Helvetica" w:cs="Helvetica"/>
          <w:sz w:val="20"/>
          <w:szCs w:val="24"/>
        </w:rPr>
        <w:t xml:space="preserve">kelias </w:t>
      </w:r>
      <w:proofErr w:type="spellStart"/>
      <w:r w:rsidR="004A3209" w:rsidRPr="0053156E">
        <w:rPr>
          <w:rFonts w:ascii="Helvetica" w:hAnsi="Helvetica" w:cs="Helvetica"/>
          <w:sz w:val="20"/>
          <w:szCs w:val="24"/>
        </w:rPr>
        <w:t>anilinines</w:t>
      </w:r>
      <w:proofErr w:type="spellEnd"/>
      <w:r w:rsidR="004A3209" w:rsidRPr="0053156E">
        <w:rPr>
          <w:rFonts w:ascii="Helvetica" w:hAnsi="Helvetica" w:cs="Helvetica"/>
          <w:sz w:val="20"/>
          <w:szCs w:val="24"/>
        </w:rPr>
        <w:t xml:space="preserve"> medžiagas, </w:t>
      </w:r>
      <w:r w:rsidR="00144C6E" w:rsidRPr="0053156E">
        <w:rPr>
          <w:rFonts w:ascii="Helvetica" w:hAnsi="Helvetica" w:cs="Helvetica"/>
          <w:sz w:val="20"/>
          <w:szCs w:val="24"/>
        </w:rPr>
        <w:t xml:space="preserve">kurių </w:t>
      </w:r>
      <w:r w:rsidR="004A3209" w:rsidRPr="0053156E">
        <w:rPr>
          <w:rFonts w:ascii="Helvetica" w:hAnsi="Helvetica" w:cs="Helvetica"/>
          <w:sz w:val="20"/>
          <w:szCs w:val="24"/>
        </w:rPr>
        <w:t xml:space="preserve">kiekvienos kiekis lygus arba mažesnis nei maždaug </w:t>
      </w:r>
      <w:r w:rsidR="00B63AD6" w:rsidRPr="0053156E">
        <w:rPr>
          <w:rFonts w:ascii="Helvetica" w:hAnsi="Helvetica" w:cs="Helvetica"/>
          <w:sz w:val="20"/>
          <w:szCs w:val="24"/>
        </w:rPr>
        <w:t>3</w:t>
      </w:r>
      <w:r w:rsidR="004A3209" w:rsidRPr="0053156E">
        <w:rPr>
          <w:rFonts w:ascii="Helvetica" w:hAnsi="Helvetica" w:cs="Helvetica"/>
          <w:sz w:val="20"/>
          <w:szCs w:val="24"/>
        </w:rPr>
        <w:t>,</w:t>
      </w:r>
      <w:r w:rsidR="00B63AD6" w:rsidRPr="0053156E">
        <w:rPr>
          <w:rFonts w:ascii="Helvetica" w:hAnsi="Helvetica" w:cs="Helvetica"/>
          <w:sz w:val="20"/>
          <w:szCs w:val="24"/>
        </w:rPr>
        <w:t xml:space="preserve">0 </w:t>
      </w:r>
      <w:r w:rsidR="004A3209" w:rsidRPr="0053156E">
        <w:rPr>
          <w:rFonts w:ascii="Helvetica" w:hAnsi="Helvetica" w:cs="Helvetica"/>
          <w:sz w:val="20"/>
          <w:szCs w:val="24"/>
        </w:rPr>
        <w:t xml:space="preserve">masės </w:t>
      </w:r>
      <w:r w:rsidR="00B63AD6" w:rsidRPr="0053156E">
        <w:rPr>
          <w:rFonts w:ascii="Helvetica" w:hAnsi="Helvetica" w:cs="Helvetica"/>
          <w:sz w:val="20"/>
          <w:szCs w:val="24"/>
        </w:rPr>
        <w:t>%</w:t>
      </w:r>
      <w:r w:rsidR="004A3209" w:rsidRPr="0053156E">
        <w:rPr>
          <w:rFonts w:ascii="Helvetica" w:hAnsi="Helvetica" w:cs="Helvetica"/>
          <w:sz w:val="20"/>
          <w:szCs w:val="24"/>
        </w:rPr>
        <w:t>, skaičiuojant nuo formulės (I) junginio kiekio, esančio kietoje dispersijoje.</w:t>
      </w:r>
    </w:p>
    <w:p w14:paraId="1846752F" w14:textId="77777777" w:rsidR="00453D8A" w:rsidRPr="0053156E" w:rsidRDefault="00453D8A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C231D54" w14:textId="77777777" w:rsidR="004A3209" w:rsidRPr="0053156E" w:rsidRDefault="004A3209" w:rsidP="005315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 xml:space="preserve">2. Kieta dispersija pagal 1 punktą, kur viena arba kelios </w:t>
      </w:r>
      <w:proofErr w:type="spellStart"/>
      <w:r w:rsidRPr="0053156E">
        <w:rPr>
          <w:rFonts w:ascii="Helvetica" w:hAnsi="Helvetica" w:cs="Helvetica"/>
          <w:sz w:val="20"/>
          <w:szCs w:val="24"/>
        </w:rPr>
        <w:t>anilininės</w:t>
      </w:r>
      <w:proofErr w:type="spellEnd"/>
      <w:r w:rsidRPr="0053156E">
        <w:rPr>
          <w:rFonts w:ascii="Helvetica" w:hAnsi="Helvetica" w:cs="Helvetica"/>
          <w:sz w:val="20"/>
          <w:szCs w:val="24"/>
        </w:rPr>
        <w:t xml:space="preserve"> medžiagos yra anilinas.</w:t>
      </w:r>
    </w:p>
    <w:p w14:paraId="260B222C" w14:textId="77777777" w:rsidR="0053156E" w:rsidRPr="0053156E" w:rsidRDefault="0053156E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A28FF0D" w14:textId="77777777" w:rsidR="004A3209" w:rsidRPr="0053156E" w:rsidRDefault="004A3209" w:rsidP="005315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 xml:space="preserve">3. Kieta dispersija pagal 1 punktą, kur viena arba kelios </w:t>
      </w:r>
      <w:proofErr w:type="spellStart"/>
      <w:r w:rsidRPr="0053156E">
        <w:rPr>
          <w:rFonts w:ascii="Helvetica" w:hAnsi="Helvetica" w:cs="Helvetica"/>
          <w:sz w:val="20"/>
          <w:szCs w:val="24"/>
        </w:rPr>
        <w:t>anilininės</w:t>
      </w:r>
      <w:proofErr w:type="spellEnd"/>
      <w:r w:rsidRPr="0053156E">
        <w:rPr>
          <w:rFonts w:ascii="Helvetica" w:hAnsi="Helvetica" w:cs="Helvetica"/>
          <w:sz w:val="20"/>
          <w:szCs w:val="24"/>
        </w:rPr>
        <w:t xml:space="preserve"> medžiagos yra junginys, vaizduojamas formule (II):</w:t>
      </w:r>
    </w:p>
    <w:p w14:paraId="21CD5FE7" w14:textId="77777777" w:rsidR="00B63AD6" w:rsidRPr="0053156E" w:rsidRDefault="004A3209" w:rsidP="0053156E">
      <w:pPr>
        <w:spacing w:after="0" w:line="360" w:lineRule="auto"/>
        <w:jc w:val="center"/>
        <w:rPr>
          <w:rFonts w:ascii="Helvetica" w:hAnsi="Helvetica" w:cs="Helvetica"/>
          <w:b/>
          <w:bCs/>
          <w:sz w:val="20"/>
          <w:szCs w:val="24"/>
        </w:rPr>
      </w:pPr>
      <w:r w:rsidRPr="0053156E">
        <w:rPr>
          <w:rFonts w:ascii="Helvetica" w:hAnsi="Helvetica" w:cs="Helvetica"/>
          <w:b/>
          <w:noProof/>
          <w:sz w:val="20"/>
          <w:szCs w:val="24"/>
        </w:rPr>
        <w:pict w14:anchorId="1586DA48">
          <v:shape id="Picture 2" o:spid="_x0000_i1028" type="#_x0000_t75" style="width:218.1pt;height:134.3pt;visibility:visible">
            <v:imagedata r:id="rId7" o:title="" cropbottom="9213f" cropleft="4860f"/>
          </v:shape>
        </w:pict>
      </w:r>
    </w:p>
    <w:p w14:paraId="5EE4F403" w14:textId="77777777" w:rsidR="00B63AD6" w:rsidRPr="0053156E" w:rsidRDefault="004A3209" w:rsidP="00372302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Formulė (II)</w:t>
      </w:r>
    </w:p>
    <w:p w14:paraId="00BB6F0A" w14:textId="77777777" w:rsidR="004A3209" w:rsidRPr="0053156E" w:rsidRDefault="004A3209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 xml:space="preserve">ir jos kiekis dispersijoje yra mažesnis nei maždaug 1 masės </w:t>
      </w:r>
      <w:r w:rsidR="00B63AD6" w:rsidRPr="0053156E">
        <w:rPr>
          <w:rFonts w:ascii="Helvetica" w:hAnsi="Helvetica" w:cs="Helvetica"/>
          <w:sz w:val="20"/>
          <w:szCs w:val="24"/>
        </w:rPr>
        <w:t>%</w:t>
      </w:r>
      <w:r w:rsidRPr="0053156E">
        <w:rPr>
          <w:rFonts w:ascii="Helvetica" w:hAnsi="Helvetica" w:cs="Helvetica"/>
          <w:sz w:val="20"/>
          <w:szCs w:val="24"/>
        </w:rPr>
        <w:t>, skaičiuojant nuo formulės (I) junginio viso kiekio, esančio kietoje dispersijoje.</w:t>
      </w:r>
    </w:p>
    <w:p w14:paraId="5849AF7B" w14:textId="77777777" w:rsidR="00453D8A" w:rsidRPr="0053156E" w:rsidRDefault="00453D8A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319F7F24" w14:textId="77777777" w:rsidR="00B63AD6" w:rsidRPr="0053156E" w:rsidRDefault="004A3209" w:rsidP="005315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 xml:space="preserve">4. </w:t>
      </w:r>
      <w:r w:rsidR="005C22E3" w:rsidRPr="0053156E">
        <w:rPr>
          <w:rFonts w:ascii="Helvetica" w:hAnsi="Helvetica" w:cs="Helvetica"/>
          <w:sz w:val="20"/>
          <w:szCs w:val="24"/>
        </w:rPr>
        <w:t>Kieta dispersija pagal bet kurį iš 1-3 punktą, papildomai apimanti mažiau nei 10 masės % junginio, vaizduojamo formule (III):</w:t>
      </w:r>
    </w:p>
    <w:p w14:paraId="4EDD5DDF" w14:textId="77777777" w:rsidR="00B63AD6" w:rsidRPr="0053156E" w:rsidRDefault="005C22E3" w:rsidP="0053156E">
      <w:pPr>
        <w:spacing w:after="0" w:line="360" w:lineRule="auto"/>
        <w:jc w:val="center"/>
        <w:rPr>
          <w:rFonts w:ascii="Helvetica" w:hAnsi="Helvetica" w:cs="Helvetica"/>
          <w:b/>
          <w:bCs/>
          <w:sz w:val="20"/>
          <w:szCs w:val="24"/>
        </w:rPr>
      </w:pPr>
      <w:r w:rsidRPr="0053156E">
        <w:rPr>
          <w:rFonts w:ascii="Helvetica" w:hAnsi="Helvetica" w:cs="Helvetica"/>
          <w:b/>
          <w:noProof/>
          <w:sz w:val="20"/>
          <w:szCs w:val="24"/>
        </w:rPr>
        <w:pict w14:anchorId="6BB3EE9F">
          <v:shape id="Picture 3" o:spid="_x0000_i1025" type="#_x0000_t75" style="width:299.1pt;height:105.25pt;visibility:visible">
            <v:imagedata r:id="rId8" o:title="" cropbottom="8499f"/>
          </v:shape>
        </w:pict>
      </w:r>
    </w:p>
    <w:p w14:paraId="1D671888" w14:textId="77777777" w:rsidR="00B63AD6" w:rsidRPr="0053156E" w:rsidRDefault="005C22E3" w:rsidP="00372302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Formulė (III)</w:t>
      </w:r>
    </w:p>
    <w:p w14:paraId="7ACEE085" w14:textId="77777777" w:rsidR="005C22E3" w:rsidRPr="0053156E" w:rsidRDefault="005C22E3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skaičiuojant nuo formulės (I) junginio kiekio, esančio kietoje dispersijoje.</w:t>
      </w:r>
    </w:p>
    <w:p w14:paraId="649A2592" w14:textId="77777777" w:rsidR="00453D8A" w:rsidRPr="0053156E" w:rsidRDefault="00453D8A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6D8840CE" w14:textId="77777777" w:rsidR="005C22E3" w:rsidRPr="0053156E" w:rsidRDefault="005C22E3" w:rsidP="005315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5. Farmacinė kompozicija, apimanti kietą dispersiją pagal bet kurį iš 1-4 punktą ir vieną arba kelis farmaciniu požiūriu priimtinus nešiklius, užpildus arba skiediklius.</w:t>
      </w:r>
    </w:p>
    <w:p w14:paraId="08D36DF5" w14:textId="77777777" w:rsidR="00453D8A" w:rsidRPr="0053156E" w:rsidRDefault="00453D8A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1F2B0DA8" w14:textId="77777777" w:rsidR="005C22E3" w:rsidRPr="0053156E" w:rsidRDefault="005C22E3" w:rsidP="005315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lastRenderedPageBreak/>
        <w:t xml:space="preserve">6. Kompozicija pagal 5 punktą, skirta naudoti ligos, parinktos iš grupės, susidedančios iš </w:t>
      </w:r>
      <w:r w:rsidR="0046430F" w:rsidRPr="0053156E">
        <w:rPr>
          <w:rFonts w:ascii="Helvetica" w:hAnsi="Helvetica" w:cs="Helvetica"/>
          <w:sz w:val="20"/>
          <w:szCs w:val="24"/>
        </w:rPr>
        <w:t xml:space="preserve">virškinimo trakto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stromos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navikų (GIST), virškinimo trakto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stromos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navikų su NF-1 trūkumu, virškinimo trakto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stromos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navikų </w:t>
      </w:r>
      <w:r w:rsidR="00D66416" w:rsidRPr="0053156E">
        <w:rPr>
          <w:rFonts w:ascii="Helvetica" w:hAnsi="Helvetica" w:cs="Helvetica"/>
          <w:sz w:val="20"/>
          <w:szCs w:val="24"/>
        </w:rPr>
        <w:t>s</w:t>
      </w:r>
      <w:r w:rsidR="0046430F" w:rsidRPr="0053156E">
        <w:rPr>
          <w:rFonts w:ascii="Helvetica" w:hAnsi="Helvetica" w:cs="Helvetica"/>
          <w:sz w:val="20"/>
          <w:szCs w:val="24"/>
        </w:rPr>
        <w:t xml:space="preserve">u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sukcinato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dehidrogenazės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(SDH) trūkumu, KIT valdomų virškinimo trakto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stromos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navikų, PDGFRA valdomų virškinimo trakto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stromos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navikų, melanomos, ūmios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mieloidinės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leukemijos,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seminomos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arba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disgerminomos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 lytinių ląstelių navikų,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mastocitozės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, kamieninių ląstelių leukemijos, plaučių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adenokarcinomos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, žvynuotųjų ląstelių plaučių vėžio,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glioblastomos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gliomos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, </w:t>
      </w:r>
      <w:proofErr w:type="spellStart"/>
      <w:r w:rsidR="0046430F" w:rsidRPr="0053156E">
        <w:rPr>
          <w:rFonts w:ascii="Helvetica" w:hAnsi="Helvetica" w:cs="Helvetica"/>
          <w:sz w:val="20"/>
          <w:szCs w:val="24"/>
        </w:rPr>
        <w:t>astrocitomos</w:t>
      </w:r>
      <w:proofErr w:type="spellEnd"/>
      <w:r w:rsidR="0046430F" w:rsidRPr="0053156E">
        <w:rPr>
          <w:rFonts w:ascii="Helvetica" w:hAnsi="Helvetica" w:cs="Helvetica"/>
          <w:sz w:val="20"/>
          <w:szCs w:val="24"/>
        </w:rPr>
        <w:t xml:space="preserve">, sarkomos, piktybinės periferinio nervo apvalkalo sarkomos, </w:t>
      </w:r>
      <w:proofErr w:type="spellStart"/>
      <w:r w:rsidR="00D66416" w:rsidRPr="0053156E">
        <w:rPr>
          <w:rFonts w:ascii="Helvetica" w:hAnsi="Helvetica" w:cs="Helvetica"/>
          <w:sz w:val="20"/>
          <w:szCs w:val="24"/>
        </w:rPr>
        <w:t>intimos</w:t>
      </w:r>
      <w:proofErr w:type="spellEnd"/>
      <w:r w:rsidR="00D66416" w:rsidRPr="0053156E">
        <w:rPr>
          <w:rFonts w:ascii="Helvetica" w:hAnsi="Helvetica" w:cs="Helvetica"/>
          <w:sz w:val="20"/>
          <w:szCs w:val="24"/>
        </w:rPr>
        <w:t xml:space="preserve"> sarkomos, </w:t>
      </w:r>
      <w:proofErr w:type="spellStart"/>
      <w:r w:rsidR="00D66416" w:rsidRPr="0053156E">
        <w:rPr>
          <w:rFonts w:ascii="Helvetica" w:hAnsi="Helvetica" w:cs="Helvetica"/>
          <w:sz w:val="20"/>
          <w:szCs w:val="24"/>
        </w:rPr>
        <w:t>hipereozinofilinio</w:t>
      </w:r>
      <w:proofErr w:type="spellEnd"/>
      <w:r w:rsidR="00D66416" w:rsidRPr="0053156E">
        <w:rPr>
          <w:rFonts w:ascii="Helvetica" w:hAnsi="Helvetica" w:cs="Helvetica"/>
          <w:sz w:val="20"/>
          <w:szCs w:val="24"/>
        </w:rPr>
        <w:t xml:space="preserve"> sindromo, idiopatinio </w:t>
      </w:r>
      <w:proofErr w:type="spellStart"/>
      <w:r w:rsidR="00D66416" w:rsidRPr="0053156E">
        <w:rPr>
          <w:rFonts w:ascii="Helvetica" w:hAnsi="Helvetica" w:cs="Helvetica"/>
          <w:sz w:val="20"/>
          <w:szCs w:val="24"/>
        </w:rPr>
        <w:t>hipereozinofilinio</w:t>
      </w:r>
      <w:proofErr w:type="spellEnd"/>
      <w:r w:rsidR="00D66416" w:rsidRPr="0053156E">
        <w:rPr>
          <w:rFonts w:ascii="Helvetica" w:hAnsi="Helvetica" w:cs="Helvetica"/>
          <w:sz w:val="20"/>
          <w:szCs w:val="24"/>
        </w:rPr>
        <w:t xml:space="preserve"> sindromo, lėtinės </w:t>
      </w:r>
      <w:proofErr w:type="spellStart"/>
      <w:r w:rsidR="00D66416" w:rsidRPr="0053156E">
        <w:rPr>
          <w:rFonts w:ascii="Helvetica" w:hAnsi="Helvetica" w:cs="Helvetica"/>
          <w:sz w:val="20"/>
          <w:szCs w:val="24"/>
        </w:rPr>
        <w:t>eozinofilinės</w:t>
      </w:r>
      <w:proofErr w:type="spellEnd"/>
      <w:r w:rsidR="00D66416" w:rsidRPr="0053156E">
        <w:rPr>
          <w:rFonts w:ascii="Helvetica" w:hAnsi="Helvetica" w:cs="Helvetica"/>
          <w:sz w:val="20"/>
          <w:szCs w:val="24"/>
        </w:rPr>
        <w:t xml:space="preserve"> leukemijos, su </w:t>
      </w:r>
      <w:proofErr w:type="spellStart"/>
      <w:r w:rsidR="00D66416" w:rsidRPr="0053156E">
        <w:rPr>
          <w:rFonts w:ascii="Helvetica" w:hAnsi="Helvetica" w:cs="Helvetica"/>
          <w:sz w:val="20"/>
          <w:szCs w:val="24"/>
        </w:rPr>
        <w:t>eozinofilija</w:t>
      </w:r>
      <w:proofErr w:type="spellEnd"/>
      <w:r w:rsidR="00D66416" w:rsidRPr="0053156E">
        <w:rPr>
          <w:rFonts w:ascii="Helvetica" w:hAnsi="Helvetica" w:cs="Helvetica"/>
          <w:sz w:val="20"/>
          <w:szCs w:val="24"/>
        </w:rPr>
        <w:t xml:space="preserve"> susijusios ūmios </w:t>
      </w:r>
      <w:proofErr w:type="spellStart"/>
      <w:r w:rsidR="00D66416" w:rsidRPr="0053156E">
        <w:rPr>
          <w:rFonts w:ascii="Helvetica" w:hAnsi="Helvetica" w:cs="Helvetica"/>
          <w:sz w:val="20"/>
          <w:szCs w:val="24"/>
        </w:rPr>
        <w:t>mieloidinės</w:t>
      </w:r>
      <w:proofErr w:type="spellEnd"/>
      <w:r w:rsidR="00D66416" w:rsidRPr="0053156E">
        <w:rPr>
          <w:rFonts w:ascii="Helvetica" w:hAnsi="Helvetica" w:cs="Helvetica"/>
          <w:sz w:val="20"/>
          <w:szCs w:val="24"/>
        </w:rPr>
        <w:t xml:space="preserve"> leukemijos, </w:t>
      </w:r>
      <w:proofErr w:type="spellStart"/>
      <w:r w:rsidR="00D66416" w:rsidRPr="0053156E">
        <w:rPr>
          <w:rFonts w:ascii="Helvetica" w:hAnsi="Helvetica" w:cs="Helvetica"/>
          <w:sz w:val="20"/>
          <w:szCs w:val="24"/>
        </w:rPr>
        <w:t>limfoblastinės</w:t>
      </w:r>
      <w:proofErr w:type="spellEnd"/>
      <w:r w:rsidR="00D66416" w:rsidRPr="0053156E">
        <w:rPr>
          <w:rFonts w:ascii="Helvetica" w:hAnsi="Helvetica" w:cs="Helvetica"/>
          <w:sz w:val="20"/>
          <w:szCs w:val="24"/>
        </w:rPr>
        <w:t xml:space="preserve"> T-ląstelių limfomos ir ne-smulkiųjų ląstelių plaučių vėžio</w:t>
      </w:r>
      <w:r w:rsidR="00AC21C5" w:rsidRPr="0053156E">
        <w:rPr>
          <w:rFonts w:ascii="Helvetica" w:hAnsi="Helvetica" w:cs="Helvetica"/>
          <w:sz w:val="20"/>
          <w:szCs w:val="24"/>
        </w:rPr>
        <w:t>,</w:t>
      </w:r>
      <w:r w:rsidR="00D66416" w:rsidRPr="0053156E">
        <w:rPr>
          <w:rFonts w:ascii="Helvetica" w:hAnsi="Helvetica" w:cs="Helvetica"/>
          <w:sz w:val="20"/>
          <w:szCs w:val="24"/>
        </w:rPr>
        <w:t xml:space="preserve"> gydymo būde pacientui, kuriam to reikia, kur būdas apima terapiniu požiūriu efektyvaus kompozicijos kiekio įvedimą pacientui.</w:t>
      </w:r>
    </w:p>
    <w:p w14:paraId="2CC67AA6" w14:textId="77777777" w:rsidR="00453D8A" w:rsidRPr="0053156E" w:rsidRDefault="00453D8A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51B7B262" w14:textId="77777777" w:rsidR="00B63AD6" w:rsidRPr="0053156E" w:rsidRDefault="00D66416" w:rsidP="005315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 xml:space="preserve">7. </w:t>
      </w:r>
      <w:r w:rsidR="00442797" w:rsidRPr="0053156E">
        <w:rPr>
          <w:rFonts w:ascii="Helvetica" w:hAnsi="Helvetica" w:cs="Helvetica"/>
          <w:sz w:val="20"/>
          <w:szCs w:val="24"/>
        </w:rPr>
        <w:t xml:space="preserve">Kompozicija, skirta naudoti pagal 6 punktą, kur liga yra virškinimo trakto </w:t>
      </w:r>
      <w:proofErr w:type="spellStart"/>
      <w:r w:rsidR="00442797" w:rsidRPr="0053156E">
        <w:rPr>
          <w:rFonts w:ascii="Helvetica" w:hAnsi="Helvetica" w:cs="Helvetica"/>
          <w:sz w:val="20"/>
          <w:szCs w:val="24"/>
        </w:rPr>
        <w:t>stromos</w:t>
      </w:r>
      <w:proofErr w:type="spellEnd"/>
      <w:r w:rsidR="00442797" w:rsidRPr="0053156E">
        <w:rPr>
          <w:rFonts w:ascii="Helvetica" w:hAnsi="Helvetica" w:cs="Helvetica"/>
          <w:sz w:val="20"/>
          <w:szCs w:val="24"/>
        </w:rPr>
        <w:t xml:space="preserve"> navikai</w:t>
      </w:r>
      <w:r w:rsidR="00B63AD6" w:rsidRPr="0053156E">
        <w:rPr>
          <w:rFonts w:ascii="Helvetica" w:hAnsi="Helvetica" w:cs="Helvetica"/>
          <w:sz w:val="20"/>
          <w:szCs w:val="24"/>
        </w:rPr>
        <w:t xml:space="preserve"> (GIST).</w:t>
      </w:r>
    </w:p>
    <w:p w14:paraId="548FF2F0" w14:textId="77777777" w:rsidR="0053156E" w:rsidRPr="0053156E" w:rsidRDefault="0053156E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0F4336F7" w14:textId="77777777" w:rsidR="00442797" w:rsidRPr="0053156E" w:rsidRDefault="00442797" w:rsidP="0037230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8 Kietos dispersijos pagal bet kurį iš 1-4 punktą gavimo būdas, apimantis:</w:t>
      </w:r>
    </w:p>
    <w:p w14:paraId="20A061A6" w14:textId="77777777" w:rsidR="00442797" w:rsidRPr="0053156E" w:rsidRDefault="00442797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(a) sumaišymą formulės (I) junginio, tirpiklio, polimero ir vandens, kad gautų suspensiją;</w:t>
      </w:r>
    </w:p>
    <w:p w14:paraId="43CECE75" w14:textId="77777777" w:rsidR="00442797" w:rsidRPr="0053156E" w:rsidRDefault="00442797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(b) pasirinktinai, suspensijos purtymą ir (arba) maišymą, palaikant temperatūrą nuo maždaug 10 iki maždaug 25 °C;</w:t>
      </w:r>
    </w:p>
    <w:p w14:paraId="6FD33E56" w14:textId="77777777" w:rsidR="00442797" w:rsidRPr="0053156E" w:rsidRDefault="00442797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 xml:space="preserve">(c) suspensijos </w:t>
      </w:r>
      <w:r w:rsidR="00AC21C5" w:rsidRPr="0053156E">
        <w:rPr>
          <w:rFonts w:ascii="Helvetica" w:hAnsi="Helvetica" w:cs="Helvetica"/>
          <w:sz w:val="20"/>
          <w:szCs w:val="24"/>
        </w:rPr>
        <w:t>ka</w:t>
      </w:r>
      <w:r w:rsidRPr="0053156E">
        <w:rPr>
          <w:rFonts w:ascii="Helvetica" w:hAnsi="Helvetica" w:cs="Helvetica"/>
          <w:sz w:val="20"/>
          <w:szCs w:val="24"/>
        </w:rPr>
        <w:t>itinimą, kad ištirptų suspenduotos dalelės prieš įvedant į purškiamąjį džiovintuvą; ir</w:t>
      </w:r>
    </w:p>
    <w:p w14:paraId="160B4F4C" w14:textId="77777777" w:rsidR="00442797" w:rsidRPr="0053156E" w:rsidRDefault="00442797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 xml:space="preserve">(d) </w:t>
      </w:r>
      <w:r w:rsidR="00AC21C5" w:rsidRPr="0053156E">
        <w:rPr>
          <w:rFonts w:ascii="Helvetica" w:hAnsi="Helvetica" w:cs="Helvetica"/>
          <w:sz w:val="20"/>
          <w:szCs w:val="24"/>
        </w:rPr>
        <w:t>suspensijos džiovinimą purškiant, kad gautų purškiant išdžiovintą dispersiją;</w:t>
      </w:r>
    </w:p>
    <w:p w14:paraId="4AEDD95F" w14:textId="77777777" w:rsidR="00AC21C5" w:rsidRPr="0053156E" w:rsidRDefault="00AC21C5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(e) purškiant išdžiovintos džiovinimą; tokiu būdu gaunant kietą dispersiją.</w:t>
      </w:r>
    </w:p>
    <w:p w14:paraId="4259F204" w14:textId="77777777" w:rsidR="00453D8A" w:rsidRPr="0053156E" w:rsidRDefault="00453D8A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21B8E549" w14:textId="77777777" w:rsidR="00AC21C5" w:rsidRPr="0053156E" w:rsidRDefault="00AC21C5" w:rsidP="005315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9. Būdas pagal 8 punktą, kur kaitinimas apima suspensijos praleidimą per įmontuotą šilumokaitį.</w:t>
      </w:r>
    </w:p>
    <w:p w14:paraId="76F14582" w14:textId="77777777" w:rsidR="0053156E" w:rsidRPr="0053156E" w:rsidRDefault="0053156E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p w14:paraId="4D40D7D8" w14:textId="77777777" w:rsidR="00B63AD6" w:rsidRPr="0053156E" w:rsidRDefault="00AC21C5" w:rsidP="005315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10. Kieta dispersija, apimanti formulės (I) junginį,</w:t>
      </w:r>
    </w:p>
    <w:p w14:paraId="4BA54765" w14:textId="77777777" w:rsidR="00B63AD6" w:rsidRPr="0053156E" w:rsidRDefault="00AC21C5" w:rsidP="0053156E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noProof/>
          <w:sz w:val="20"/>
          <w:szCs w:val="24"/>
        </w:rPr>
        <w:pict w14:anchorId="70D62D90">
          <v:shape id="Picture 4" o:spid="_x0000_i1026" type="#_x0000_t75" style="width:284.55pt;height:123.25pt;visibility:visible">
            <v:imagedata r:id="rId9" o:title="" cropbottom="9660f"/>
          </v:shape>
        </w:pict>
      </w:r>
    </w:p>
    <w:p w14:paraId="1EB0C3F0" w14:textId="77777777" w:rsidR="00B63AD6" w:rsidRPr="0053156E" w:rsidRDefault="00AC21C5" w:rsidP="00372302">
      <w:pPr>
        <w:spacing w:after="0" w:line="360" w:lineRule="auto"/>
        <w:jc w:val="center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Formulė (I)</w:t>
      </w:r>
    </w:p>
    <w:p w14:paraId="4B34C3E7" w14:textId="77777777" w:rsidR="00AC21C5" w:rsidRPr="0053156E" w:rsidRDefault="00AC21C5" w:rsidP="0053156E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  <w:r w:rsidRPr="0053156E">
        <w:rPr>
          <w:rFonts w:ascii="Helvetica" w:hAnsi="Helvetica" w:cs="Helvetica"/>
          <w:sz w:val="20"/>
          <w:szCs w:val="24"/>
        </w:rPr>
        <w:t>gauta būdu pagal 8 arba 9 punktą.</w:t>
      </w:r>
    </w:p>
    <w:p w14:paraId="424C5799" w14:textId="77777777" w:rsidR="00B63AD6" w:rsidRPr="0053156E" w:rsidRDefault="00B63AD6" w:rsidP="0053156E">
      <w:pPr>
        <w:spacing w:after="0" w:line="360" w:lineRule="auto"/>
        <w:jc w:val="both"/>
        <w:rPr>
          <w:rFonts w:ascii="Helvetica" w:hAnsi="Helvetica" w:cs="Helvetica"/>
          <w:sz w:val="20"/>
          <w:szCs w:val="24"/>
        </w:rPr>
      </w:pPr>
    </w:p>
    <w:sectPr w:rsidR="00B63AD6" w:rsidRPr="0053156E" w:rsidSect="0053156E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4E32" w14:textId="77777777" w:rsidR="008737C6" w:rsidRDefault="008737C6" w:rsidP="00B63AD6">
      <w:pPr>
        <w:spacing w:after="0" w:line="240" w:lineRule="auto"/>
      </w:pPr>
      <w:r>
        <w:separator/>
      </w:r>
    </w:p>
  </w:endnote>
  <w:endnote w:type="continuationSeparator" w:id="0">
    <w:p w14:paraId="3CA3528C" w14:textId="77777777" w:rsidR="008737C6" w:rsidRDefault="008737C6" w:rsidP="00B6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3652" w14:textId="77777777" w:rsidR="008737C6" w:rsidRDefault="008737C6" w:rsidP="00B63AD6">
      <w:pPr>
        <w:spacing w:after="0" w:line="240" w:lineRule="auto"/>
      </w:pPr>
      <w:r>
        <w:separator/>
      </w:r>
    </w:p>
  </w:footnote>
  <w:footnote w:type="continuationSeparator" w:id="0">
    <w:p w14:paraId="7790A363" w14:textId="77777777" w:rsidR="008737C6" w:rsidRDefault="008737C6" w:rsidP="00B6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AD6"/>
    <w:rsid w:val="00144C6E"/>
    <w:rsid w:val="00372302"/>
    <w:rsid w:val="00442797"/>
    <w:rsid w:val="00453D8A"/>
    <w:rsid w:val="0046430F"/>
    <w:rsid w:val="004A3209"/>
    <w:rsid w:val="0053156E"/>
    <w:rsid w:val="005C22E3"/>
    <w:rsid w:val="00621B9F"/>
    <w:rsid w:val="00645DBE"/>
    <w:rsid w:val="008253B5"/>
    <w:rsid w:val="008737C6"/>
    <w:rsid w:val="008E6E79"/>
    <w:rsid w:val="00AC21C5"/>
    <w:rsid w:val="00B4267E"/>
    <w:rsid w:val="00B63AD6"/>
    <w:rsid w:val="00BB2E53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5DA768"/>
  <w15:chartTrackingRefBased/>
  <w15:docId w15:val="{A6543A4B-AA54-41EC-88D2-1150F571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63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3AD6"/>
  </w:style>
  <w:style w:type="paragraph" w:styleId="Porat">
    <w:name w:val="footer"/>
    <w:basedOn w:val="prastasis"/>
    <w:link w:val="PoratDiagrama"/>
    <w:uiPriority w:val="99"/>
    <w:unhideWhenUsed/>
    <w:rsid w:val="00B63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6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2655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5</cp:revision>
  <dcterms:created xsi:type="dcterms:W3CDTF">2024-10-16T08:22:00Z</dcterms:created>
  <dcterms:modified xsi:type="dcterms:W3CDTF">2024-10-16T08:24:00Z</dcterms:modified>
</cp:coreProperties>
</file>