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building and may be used for decoration of walls.
A faced board for walls consists of sand aggregate and polyester resin as a binding agent. The sand aggregate additionally has calcium carbonate  and/or aluminium oxide and glass fibre. The board surface is covered  with an additional decorative grain layer from crushed stone aggregate, granite, marble, glass, ceramics, gravel or their compositions. The decorative grains give the surface of the board roughness. They may be fine (0-2 mm), middle fine (1-3 mm), coarse (3-8 mm) or very coarse (diameter over 8 mm).     
The faced board for walls is made from three layers by a periodical or continuous method. An underlayer and a middle layer consist of the composition of the polyester resin, the sand with admixtures and the glass fibre, and an overlayer is formed of the decorative grains.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