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devices, particularly to 
physiotherapeutic apparatus for stimulating of biological active points by
electromagnetic field.
 This miniature electromagnetic stimulator includes a dielectrical frame, a
source of constant curent (1), a block (3) of a parallelly feeding generator and a block (4), which control an oscillating contour of an electromagnetic ray (5). The electromagnetic oscillations of the wide spectrum are scanned by the frequency, which corresponds to the frequency of a biopulsars et the biological active points.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