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Biologiškai aktyvi medžiaga (BAM), pasižyminti imunomoduliuojančiomis savybėmis, turinti susmulkinto gyvulio audinio ingredientų vandenyje tirpių organinių junginių hidrolizės produktų; hidrolizės produktų sudėtyje turi termostabilius, žemamolekulinius morfoplazmos ir glikokalikso ląstelių komponentus (MGLK), modifikuotus embriogenezės ir/arba proliferacijos ir/arba ląstelių diferencijacijos, ir/arba patologijos, lydimas ir/arba jau po įvykusios audinių regeneracijos ir/arba reparacijos, procesuose.@Biologiškai aktyvios medžiagos, turinčios imunomoduliuojančių savybių, gavimo būdas apima plautos žaliavos susmulkinimo, gautų ingredientų hidrolizės, hidrolizės produktų filtracijos ir supernatanto išskyrimo operacijas. Žaliavai naudojami modifikuoti MGLK ir prieš hidrolizę atliekama jos homogenizacija ir valymas nuo nesuirusių audinio elementų. @Preparatas žmonių ir gyvūnų fiziologinei būklei normalizuoti susideda iš BAM ir užpildo. BAM hidrolizės produktų sudėtyje turi termostabilius žemamolekulinius modifikuotus MGLK 0,001-85 %, o likusi dalis - užpildas.@Preparatas panaudojamas žmonių fiziologinei būklei normalizuoti farmaciškai efektyviu kiekiu.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