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3549" w14:textId="6D808498" w:rsidR="00B16F19" w:rsidRPr="007F48E4" w:rsidRDefault="00B70727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 xml:space="preserve">1. </w:t>
      </w:r>
      <w:r w:rsidR="00530F46" w:rsidRPr="007F48E4">
        <w:rPr>
          <w:rFonts w:ascii="Helvetica" w:hAnsi="Helvetica" w:cs="Arial"/>
          <w:sz w:val="20"/>
          <w:lang w:val="lt-LT"/>
        </w:rPr>
        <w:t xml:space="preserve">Kompozicija, apimanti pailginto atpalaidavimo </w:t>
      </w:r>
      <w:proofErr w:type="spellStart"/>
      <w:r w:rsidR="00530F46" w:rsidRPr="007F48E4">
        <w:rPr>
          <w:rFonts w:ascii="Helvetica" w:hAnsi="Helvetica" w:cs="Arial"/>
          <w:sz w:val="20"/>
          <w:lang w:val="lt-LT"/>
        </w:rPr>
        <w:t>naltrekson</w:t>
      </w:r>
      <w:r w:rsidR="00B16F19" w:rsidRPr="007F48E4">
        <w:rPr>
          <w:rFonts w:ascii="Helvetica" w:hAnsi="Helvetica" w:cs="Arial"/>
          <w:sz w:val="20"/>
          <w:lang w:val="lt-LT"/>
        </w:rPr>
        <w:t>ą</w:t>
      </w:r>
      <w:proofErr w:type="spellEnd"/>
      <w:r w:rsidR="00530F46" w:rsidRPr="007F48E4">
        <w:rPr>
          <w:rFonts w:ascii="Helvetica" w:hAnsi="Helvetica" w:cs="Arial"/>
          <w:sz w:val="20"/>
          <w:lang w:val="lt-LT"/>
        </w:rPr>
        <w:t xml:space="preserve"> arba </w:t>
      </w:r>
      <w:r w:rsidR="00B16F19" w:rsidRPr="007F48E4">
        <w:rPr>
          <w:rFonts w:ascii="Helvetica" w:hAnsi="Helvetica" w:cs="Arial"/>
          <w:sz w:val="20"/>
          <w:lang w:val="lt-LT"/>
        </w:rPr>
        <w:t>farmaciniu požiūriu priimtiną jo druską</w:t>
      </w:r>
      <w:r w:rsidR="00530F46" w:rsidRPr="007F48E4">
        <w:rPr>
          <w:rFonts w:ascii="Helvetica" w:hAnsi="Helvetica" w:cs="Arial"/>
          <w:sz w:val="20"/>
          <w:lang w:val="lt-LT"/>
        </w:rPr>
        <w:t xml:space="preserve"> ir pailginto atpalaidavimo </w:t>
      </w:r>
      <w:proofErr w:type="spellStart"/>
      <w:r w:rsidR="00530F46" w:rsidRPr="007F48E4">
        <w:rPr>
          <w:rFonts w:ascii="Helvetica" w:hAnsi="Helvetica" w:cs="Arial"/>
          <w:sz w:val="20"/>
          <w:lang w:val="lt-LT"/>
        </w:rPr>
        <w:t>bupropion</w:t>
      </w:r>
      <w:r w:rsidR="00B16F19" w:rsidRPr="007F48E4">
        <w:rPr>
          <w:rFonts w:ascii="Helvetica" w:hAnsi="Helvetica" w:cs="Arial"/>
          <w:sz w:val="20"/>
          <w:lang w:val="lt-LT"/>
        </w:rPr>
        <w:t>ą</w:t>
      </w:r>
      <w:proofErr w:type="spellEnd"/>
      <w:r w:rsidR="00530F46" w:rsidRPr="007F48E4">
        <w:rPr>
          <w:rFonts w:ascii="Helvetica" w:hAnsi="Helvetica" w:cs="Arial"/>
          <w:sz w:val="20"/>
          <w:lang w:val="lt-LT"/>
        </w:rPr>
        <w:t xml:space="preserve"> arba </w:t>
      </w:r>
      <w:r w:rsidR="00B16F19" w:rsidRPr="007F48E4">
        <w:rPr>
          <w:rFonts w:ascii="Helvetica" w:hAnsi="Helvetica" w:cs="Arial"/>
          <w:sz w:val="20"/>
          <w:lang w:val="lt-LT"/>
        </w:rPr>
        <w:t>farmaciniu požiūriu priimtiną jo druską</w:t>
      </w:r>
      <w:r w:rsidR="00530F46" w:rsidRPr="007F48E4">
        <w:rPr>
          <w:rFonts w:ascii="Helvetica" w:hAnsi="Helvetica" w:cs="Arial"/>
          <w:sz w:val="20"/>
          <w:lang w:val="lt-LT"/>
        </w:rPr>
        <w:t xml:space="preserve">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="00530F46" w:rsidRPr="007F48E4">
        <w:rPr>
          <w:rFonts w:ascii="Helvetica" w:hAnsi="Helvetica" w:cs="Arial"/>
          <w:sz w:val="20"/>
          <w:lang w:val="lt-LT"/>
        </w:rPr>
        <w:t xml:space="preserve"> </w:t>
      </w:r>
      <w:r w:rsidR="00B16F19" w:rsidRPr="007F48E4">
        <w:rPr>
          <w:rFonts w:ascii="Helvetica" w:hAnsi="Helvetica" w:cs="Arial"/>
          <w:sz w:val="20"/>
          <w:lang w:val="lt-LT"/>
        </w:rPr>
        <w:t xml:space="preserve">subjekto </w:t>
      </w:r>
      <w:r w:rsidR="00530F46" w:rsidRPr="007F48E4">
        <w:rPr>
          <w:rFonts w:ascii="Helvetica" w:hAnsi="Helvetica" w:cs="Arial"/>
          <w:sz w:val="20"/>
          <w:lang w:val="lt-LT"/>
        </w:rPr>
        <w:t>antsvorio arba nutukimo gydymui, k</w:t>
      </w:r>
      <w:r w:rsidR="00B16F19" w:rsidRPr="007F48E4">
        <w:rPr>
          <w:rFonts w:ascii="Helvetica" w:hAnsi="Helvetica" w:cs="Arial"/>
          <w:sz w:val="20"/>
          <w:lang w:val="lt-LT"/>
        </w:rPr>
        <w:t>ur</w:t>
      </w:r>
      <w:r w:rsidR="00530F46" w:rsidRPr="007F48E4">
        <w:rPr>
          <w:rFonts w:ascii="Helvetica" w:hAnsi="Helvetica" w:cs="Arial"/>
          <w:sz w:val="20"/>
          <w:lang w:val="lt-LT"/>
        </w:rPr>
        <w:t xml:space="preserve"> minėtas </w:t>
      </w:r>
      <w:r w:rsidR="00B16F19" w:rsidRPr="007F48E4">
        <w:rPr>
          <w:rFonts w:ascii="Helvetica" w:hAnsi="Helvetica" w:cs="Arial"/>
          <w:sz w:val="20"/>
          <w:lang w:val="lt-LT"/>
        </w:rPr>
        <w:t>subjektas</w:t>
      </w:r>
      <w:r w:rsidR="00530F46" w:rsidRPr="007F48E4">
        <w:rPr>
          <w:rFonts w:ascii="Helvetica" w:hAnsi="Helvetica" w:cs="Arial"/>
          <w:sz w:val="20"/>
          <w:lang w:val="lt-LT"/>
        </w:rPr>
        <w:t xml:space="preserve"> turi padidėjusią nepageidaujamų širdies ir kraujagyslių sistemos sutrikimų riziką, </w:t>
      </w:r>
      <w:r w:rsidR="00B16F19" w:rsidRPr="007F48E4">
        <w:rPr>
          <w:rFonts w:ascii="Helvetica" w:hAnsi="Helvetica" w:cs="Arial"/>
          <w:sz w:val="20"/>
          <w:lang w:val="lt-LT"/>
        </w:rPr>
        <w:t xml:space="preserve">kur </w:t>
      </w:r>
      <w:r w:rsidR="00530F46" w:rsidRPr="007F48E4">
        <w:rPr>
          <w:rFonts w:ascii="Helvetica" w:hAnsi="Helvetica" w:cs="Arial"/>
          <w:sz w:val="20"/>
          <w:lang w:val="lt-LT"/>
        </w:rPr>
        <w:t xml:space="preserve">minėtas </w:t>
      </w:r>
      <w:r w:rsidR="00B16F19" w:rsidRPr="007F48E4">
        <w:rPr>
          <w:rFonts w:ascii="Helvetica" w:hAnsi="Helvetica" w:cs="Arial"/>
          <w:sz w:val="20"/>
          <w:lang w:val="lt-LT"/>
        </w:rPr>
        <w:t xml:space="preserve">turintis </w:t>
      </w:r>
      <w:r w:rsidR="00530F46" w:rsidRPr="007F48E4">
        <w:rPr>
          <w:rFonts w:ascii="Helvetica" w:hAnsi="Helvetica" w:cs="Arial"/>
          <w:sz w:val="20"/>
          <w:lang w:val="lt-LT"/>
        </w:rPr>
        <w:t>antsvorio arba nutuk</w:t>
      </w:r>
      <w:r w:rsidR="00B16F19" w:rsidRPr="007F48E4">
        <w:rPr>
          <w:rFonts w:ascii="Helvetica" w:hAnsi="Helvetica" w:cs="Arial"/>
          <w:sz w:val="20"/>
          <w:lang w:val="lt-LT"/>
        </w:rPr>
        <w:t>ęs subjektas</w:t>
      </w:r>
      <w:r w:rsidR="00530F46" w:rsidRPr="007F48E4">
        <w:rPr>
          <w:rFonts w:ascii="Helvetica" w:hAnsi="Helvetica" w:cs="Arial"/>
          <w:sz w:val="20"/>
          <w:lang w:val="lt-LT"/>
        </w:rPr>
        <w:t xml:space="preserve"> turi padidėjusią nepageidaujamų širdies ir kraujagyslių sistemos sutrikimų riziką, jei minėtam </w:t>
      </w:r>
      <w:r w:rsidR="00B16F19" w:rsidRPr="007F48E4">
        <w:rPr>
          <w:rFonts w:ascii="Helvetica" w:hAnsi="Helvetica" w:cs="Arial"/>
          <w:sz w:val="20"/>
          <w:lang w:val="lt-LT"/>
        </w:rPr>
        <w:t>subjektui</w:t>
      </w:r>
      <w:r w:rsidR="00530F46" w:rsidRPr="007F48E4">
        <w:rPr>
          <w:rFonts w:ascii="Helvetica" w:hAnsi="Helvetica" w:cs="Arial"/>
          <w:sz w:val="20"/>
          <w:lang w:val="lt-LT"/>
        </w:rPr>
        <w:t xml:space="preserve"> diagnozuota širdies ir kraujagyslių liga</w:t>
      </w:r>
      <w:r w:rsidR="00B16F19" w:rsidRPr="007F48E4">
        <w:rPr>
          <w:rFonts w:ascii="Helvetica" w:hAnsi="Helvetica" w:cs="Arial"/>
          <w:sz w:val="20"/>
          <w:lang w:val="lt-LT"/>
        </w:rPr>
        <w:t xml:space="preserve"> su mažiausiai </w:t>
      </w:r>
      <w:r w:rsidR="00530F46" w:rsidRPr="007F48E4">
        <w:rPr>
          <w:rFonts w:ascii="Helvetica" w:hAnsi="Helvetica" w:cs="Arial"/>
          <w:sz w:val="20"/>
          <w:lang w:val="lt-LT"/>
        </w:rPr>
        <w:t>vien</w:t>
      </w:r>
      <w:r w:rsidR="00B16F19" w:rsidRPr="007F48E4">
        <w:rPr>
          <w:rFonts w:ascii="Helvetica" w:hAnsi="Helvetica" w:cs="Arial"/>
          <w:sz w:val="20"/>
          <w:lang w:val="lt-LT"/>
        </w:rPr>
        <w:t>u</w:t>
      </w:r>
      <w:r w:rsidR="00530F46" w:rsidRPr="007F48E4">
        <w:rPr>
          <w:rFonts w:ascii="Helvetica" w:hAnsi="Helvetica" w:cs="Arial"/>
          <w:sz w:val="20"/>
          <w:lang w:val="lt-LT"/>
        </w:rPr>
        <w:t xml:space="preserve"> rizikos veiksn</w:t>
      </w:r>
      <w:r w:rsidR="00B16F19" w:rsidRPr="007F48E4">
        <w:rPr>
          <w:rFonts w:ascii="Helvetica" w:hAnsi="Helvetica" w:cs="Arial"/>
          <w:sz w:val="20"/>
          <w:lang w:val="lt-LT"/>
        </w:rPr>
        <w:t>iu</w:t>
      </w:r>
      <w:r w:rsidR="00530F46" w:rsidRPr="007F48E4">
        <w:rPr>
          <w:rFonts w:ascii="Helvetica" w:hAnsi="Helvetica" w:cs="Arial"/>
          <w:sz w:val="20"/>
          <w:lang w:val="lt-LT"/>
        </w:rPr>
        <w:t xml:space="preserve">, pasirinktas iš grupės, kurią sudaro: </w:t>
      </w:r>
    </w:p>
    <w:p w14:paraId="602154C4" w14:textId="7502D8CE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 xml:space="preserve">dokumentuota </w:t>
      </w:r>
      <w:r w:rsidR="00B16F19" w:rsidRPr="007F48E4">
        <w:rPr>
          <w:rFonts w:ascii="Helvetica" w:hAnsi="Helvetica" w:cs="Arial"/>
          <w:sz w:val="20"/>
          <w:lang w:val="lt-LT"/>
        </w:rPr>
        <w:t xml:space="preserve">anamnezė </w:t>
      </w:r>
      <w:r w:rsidRPr="007F48E4">
        <w:rPr>
          <w:rFonts w:ascii="Helvetica" w:hAnsi="Helvetica" w:cs="Arial"/>
          <w:sz w:val="20"/>
          <w:lang w:val="lt-LT"/>
        </w:rPr>
        <w:t>miokardo infarkt</w:t>
      </w:r>
      <w:r w:rsidR="00B16F19" w:rsidRPr="007F48E4">
        <w:rPr>
          <w:rFonts w:ascii="Helvetica" w:hAnsi="Helvetica" w:cs="Arial"/>
          <w:sz w:val="20"/>
          <w:lang w:val="lt-LT"/>
        </w:rPr>
        <w:t>o</w:t>
      </w:r>
      <w:r w:rsidRPr="007F48E4">
        <w:rPr>
          <w:rFonts w:ascii="Helvetica" w:hAnsi="Helvetica" w:cs="Arial"/>
          <w:sz w:val="20"/>
          <w:lang w:val="lt-LT"/>
        </w:rPr>
        <w:t>, įvyk</w:t>
      </w:r>
      <w:r w:rsidR="00B16F19" w:rsidRPr="007F48E4">
        <w:rPr>
          <w:rFonts w:ascii="Helvetica" w:hAnsi="Helvetica" w:cs="Arial"/>
          <w:sz w:val="20"/>
          <w:lang w:val="lt-LT"/>
        </w:rPr>
        <w:t>usio</w:t>
      </w:r>
      <w:r w:rsidRPr="007F48E4">
        <w:rPr>
          <w:rFonts w:ascii="Helvetica" w:hAnsi="Helvetica" w:cs="Arial"/>
          <w:sz w:val="20"/>
          <w:lang w:val="lt-LT"/>
        </w:rPr>
        <w:t xml:space="preserve"> daugiau nei 3 mėnesius iki </w:t>
      </w:r>
      <w:r w:rsidR="00B16F19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B16F19" w:rsidRPr="007F48E4">
        <w:rPr>
          <w:rFonts w:ascii="Helvetica" w:hAnsi="Helvetica" w:cs="Arial"/>
          <w:sz w:val="20"/>
          <w:lang w:val="lt-LT"/>
        </w:rPr>
        <w:t>identifikavimo</w:t>
      </w:r>
      <w:r w:rsidRPr="007F48E4">
        <w:rPr>
          <w:rFonts w:ascii="Helvetica" w:hAnsi="Helvetica" w:cs="Arial"/>
          <w:sz w:val="20"/>
          <w:lang w:val="lt-LT"/>
        </w:rPr>
        <w:t>;</w:t>
      </w:r>
    </w:p>
    <w:p w14:paraId="79BDE008" w14:textId="1CD4D409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 xml:space="preserve">koronarinės </w:t>
      </w:r>
      <w:proofErr w:type="spellStart"/>
      <w:r w:rsidRPr="007F48E4">
        <w:rPr>
          <w:rFonts w:ascii="Helvetica" w:hAnsi="Helvetica" w:cs="Arial"/>
          <w:sz w:val="20"/>
          <w:lang w:val="lt-LT"/>
        </w:rPr>
        <w:t>revaskuliarizacijos</w:t>
      </w:r>
      <w:proofErr w:type="spellEnd"/>
      <w:r w:rsidR="00CC0394" w:rsidRPr="007F48E4">
        <w:rPr>
          <w:rFonts w:ascii="Helvetica" w:hAnsi="Helvetica" w:cs="Arial"/>
          <w:sz w:val="20"/>
          <w:lang w:val="lt-LT"/>
        </w:rPr>
        <w:t xml:space="preserve"> anamnezė</w:t>
      </w:r>
      <w:r w:rsidRPr="007F48E4">
        <w:rPr>
          <w:rFonts w:ascii="Helvetica" w:hAnsi="Helvetica" w:cs="Arial"/>
          <w:sz w:val="20"/>
          <w:lang w:val="lt-LT"/>
        </w:rPr>
        <w:t xml:space="preserve">, įskaitant vainikinių arterijų šuntavimo operaciją, </w:t>
      </w:r>
      <w:proofErr w:type="spellStart"/>
      <w:r w:rsidRPr="007F48E4">
        <w:rPr>
          <w:rFonts w:ascii="Helvetica" w:hAnsi="Helvetica" w:cs="Arial"/>
          <w:sz w:val="20"/>
          <w:lang w:val="lt-LT"/>
        </w:rPr>
        <w:t>stento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įdėjimą, </w:t>
      </w:r>
      <w:r w:rsidR="00CC0394" w:rsidRPr="007F48E4">
        <w:rPr>
          <w:rFonts w:ascii="Helvetica" w:hAnsi="Helvetica" w:cs="Arial"/>
          <w:sz w:val="20"/>
          <w:lang w:val="lt-LT"/>
        </w:rPr>
        <w:t>poodinę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F48E4">
        <w:rPr>
          <w:rFonts w:ascii="Helvetica" w:hAnsi="Helvetica" w:cs="Arial"/>
          <w:sz w:val="20"/>
          <w:lang w:val="lt-LT"/>
        </w:rPr>
        <w:t>transliuminalinę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CC0394" w:rsidRPr="007F48E4">
        <w:rPr>
          <w:rFonts w:ascii="Helvetica" w:hAnsi="Helvetica" w:cs="Arial"/>
          <w:sz w:val="20"/>
          <w:lang w:val="lt-LT"/>
        </w:rPr>
        <w:t>vainikinių arterijų</w:t>
      </w:r>
      <w:r w:rsidRPr="007F48E4">
        <w:rPr>
          <w:rFonts w:ascii="Helvetica" w:hAnsi="Helvetica" w:cs="Arial"/>
          <w:sz w:val="20"/>
          <w:lang w:val="lt-LT"/>
        </w:rPr>
        <w:t xml:space="preserve"> angioplastiką arba lazerinę </w:t>
      </w:r>
      <w:proofErr w:type="spellStart"/>
      <w:r w:rsidRPr="007F48E4">
        <w:rPr>
          <w:rFonts w:ascii="Helvetica" w:hAnsi="Helvetica" w:cs="Arial"/>
          <w:sz w:val="20"/>
          <w:lang w:val="lt-LT"/>
        </w:rPr>
        <w:t>aterektomiją</w:t>
      </w:r>
      <w:proofErr w:type="spellEnd"/>
      <w:r w:rsidRPr="007F48E4">
        <w:rPr>
          <w:rFonts w:ascii="Helvetica" w:hAnsi="Helvetica" w:cs="Arial"/>
          <w:sz w:val="20"/>
          <w:lang w:val="lt-LT"/>
        </w:rPr>
        <w:t>;</w:t>
      </w:r>
    </w:p>
    <w:p w14:paraId="04488447" w14:textId="5584B0B8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miego arterijos ar</w:t>
      </w:r>
      <w:r w:rsidR="00CC0394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periferinės arterijos </w:t>
      </w:r>
      <w:proofErr w:type="spellStart"/>
      <w:r w:rsidRPr="007F48E4">
        <w:rPr>
          <w:rFonts w:ascii="Helvetica" w:hAnsi="Helvetica" w:cs="Arial"/>
          <w:sz w:val="20"/>
          <w:lang w:val="lt-LT"/>
        </w:rPr>
        <w:t>revaskuliarizacijos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CC0394" w:rsidRPr="007F48E4">
        <w:rPr>
          <w:rFonts w:ascii="Helvetica" w:hAnsi="Helvetica" w:cs="Arial"/>
          <w:sz w:val="20"/>
          <w:lang w:val="lt-LT"/>
        </w:rPr>
        <w:t>anamnezė</w:t>
      </w:r>
      <w:r w:rsidRPr="007F48E4">
        <w:rPr>
          <w:rFonts w:ascii="Helvetica" w:hAnsi="Helvetica" w:cs="Arial"/>
          <w:sz w:val="20"/>
          <w:lang w:val="lt-LT"/>
        </w:rPr>
        <w:t xml:space="preserve">, įskaitant miego arterijos </w:t>
      </w:r>
      <w:proofErr w:type="spellStart"/>
      <w:r w:rsidRPr="007F48E4">
        <w:rPr>
          <w:rFonts w:ascii="Helvetica" w:hAnsi="Helvetica" w:cs="Arial"/>
          <w:sz w:val="20"/>
          <w:lang w:val="lt-LT"/>
        </w:rPr>
        <w:t>endarterektomiją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, apatinių galūnių aterosklerozės </w:t>
      </w:r>
      <w:proofErr w:type="spellStart"/>
      <w:r w:rsidRPr="007F48E4">
        <w:rPr>
          <w:rFonts w:ascii="Helvetica" w:hAnsi="Helvetica" w:cs="Arial"/>
          <w:sz w:val="20"/>
          <w:lang w:val="lt-LT"/>
        </w:rPr>
        <w:t>aterektomiją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, pilvo aortos aneurizmos operaciją, </w:t>
      </w:r>
      <w:proofErr w:type="spellStart"/>
      <w:r w:rsidRPr="007F48E4">
        <w:rPr>
          <w:rFonts w:ascii="Helvetica" w:hAnsi="Helvetica" w:cs="Arial"/>
          <w:sz w:val="20"/>
          <w:lang w:val="lt-LT"/>
        </w:rPr>
        <w:t>šlaunikauli</w:t>
      </w:r>
      <w:r w:rsidR="00CC0394" w:rsidRPr="007F48E4">
        <w:rPr>
          <w:rFonts w:ascii="Helvetica" w:hAnsi="Helvetica" w:cs="Arial"/>
          <w:sz w:val="20"/>
          <w:lang w:val="lt-LT"/>
        </w:rPr>
        <w:t>nį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</w:t>
      </w:r>
      <w:r w:rsidR="00CC0394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F48E4">
        <w:rPr>
          <w:rFonts w:ascii="Helvetica" w:hAnsi="Helvetica" w:cs="Arial"/>
          <w:sz w:val="20"/>
          <w:lang w:val="lt-LT"/>
        </w:rPr>
        <w:t>pakinkli</w:t>
      </w:r>
      <w:r w:rsidR="00CC0394" w:rsidRPr="007F48E4">
        <w:rPr>
          <w:rFonts w:ascii="Helvetica" w:hAnsi="Helvetica" w:cs="Arial"/>
          <w:sz w:val="20"/>
          <w:lang w:val="lt-LT"/>
        </w:rPr>
        <w:t>nį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šuntavimą;</w:t>
      </w:r>
    </w:p>
    <w:p w14:paraId="6D074486" w14:textId="083D6A24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krūtinės angina su išeminiais pokyčiais, EKG pokyčiai atliekant laipsnišk</w:t>
      </w:r>
      <w:r w:rsidR="003D3481" w:rsidRPr="007F48E4">
        <w:rPr>
          <w:rFonts w:ascii="Helvetica" w:hAnsi="Helvetica" w:cs="Arial"/>
          <w:sz w:val="20"/>
          <w:lang w:val="lt-LT"/>
        </w:rPr>
        <w:t>o</w:t>
      </w:r>
      <w:r w:rsidRPr="007F48E4">
        <w:rPr>
          <w:rFonts w:ascii="Helvetica" w:hAnsi="Helvetica" w:cs="Arial"/>
          <w:sz w:val="20"/>
          <w:lang w:val="lt-LT"/>
        </w:rPr>
        <w:t xml:space="preserve"> fizinio krūvio testą arba teigiamas širdies vaizdinis tyrimas;</w:t>
      </w:r>
    </w:p>
    <w:p w14:paraId="4ADCB361" w14:textId="1601D931" w:rsidR="00530F46" w:rsidRPr="007F48E4" w:rsidRDefault="003D3481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kulkšnies-žasto</w:t>
      </w:r>
      <w:r w:rsidR="00530F46" w:rsidRPr="007F48E4">
        <w:rPr>
          <w:rFonts w:ascii="Helvetica" w:hAnsi="Helvetica" w:cs="Arial"/>
          <w:sz w:val="20"/>
          <w:lang w:val="lt-LT"/>
        </w:rPr>
        <w:t xml:space="preserve"> indeksas &lt;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530F46" w:rsidRPr="007F48E4">
        <w:rPr>
          <w:rFonts w:ascii="Helvetica" w:hAnsi="Helvetica" w:cs="Arial"/>
          <w:sz w:val="20"/>
          <w:lang w:val="lt-LT"/>
        </w:rPr>
        <w:t xml:space="preserve">0,9, įvertintas paprasta </w:t>
      </w:r>
      <w:proofErr w:type="spellStart"/>
      <w:r w:rsidR="00530F46" w:rsidRPr="007F48E4">
        <w:rPr>
          <w:rFonts w:ascii="Helvetica" w:hAnsi="Helvetica" w:cs="Arial"/>
          <w:sz w:val="20"/>
          <w:lang w:val="lt-LT"/>
        </w:rPr>
        <w:t>palpacija</w:t>
      </w:r>
      <w:proofErr w:type="spellEnd"/>
      <w:r w:rsidR="00530F46" w:rsidRPr="007F48E4">
        <w:rPr>
          <w:rFonts w:ascii="Helvetica" w:hAnsi="Helvetica" w:cs="Arial"/>
          <w:sz w:val="20"/>
          <w:lang w:val="lt-LT"/>
        </w:rPr>
        <w:t xml:space="preserve"> per pastaruosius 2 metus nuo </w:t>
      </w:r>
      <w:r w:rsidRPr="007F48E4">
        <w:rPr>
          <w:rFonts w:ascii="Helvetica" w:hAnsi="Helvetica" w:cs="Arial"/>
          <w:sz w:val="20"/>
          <w:lang w:val="lt-LT"/>
        </w:rPr>
        <w:t>subjekto identifikavimo</w:t>
      </w:r>
      <w:r w:rsidR="00530F46" w:rsidRPr="007F48E4">
        <w:rPr>
          <w:rFonts w:ascii="Helvetica" w:hAnsi="Helvetica" w:cs="Arial"/>
          <w:sz w:val="20"/>
          <w:lang w:val="lt-LT"/>
        </w:rPr>
        <w:t>; ir</w:t>
      </w:r>
    </w:p>
    <w:p w14:paraId="0FDA5CE5" w14:textId="2BF60DC3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vainikinės, miego ar</w:t>
      </w:r>
      <w:r w:rsidR="003D3481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apatinių galūnių arterijos </w:t>
      </w:r>
      <w:r w:rsidR="003D3481" w:rsidRPr="007F48E4">
        <w:rPr>
          <w:rFonts w:ascii="Helvetica" w:hAnsi="Helvetica" w:cs="Arial"/>
          <w:sz w:val="20"/>
          <w:lang w:val="lt-LT"/>
        </w:rPr>
        <w:t xml:space="preserve">≥ 50 % </w:t>
      </w:r>
      <w:r w:rsidRPr="007F48E4">
        <w:rPr>
          <w:rFonts w:ascii="Helvetica" w:hAnsi="Helvetica" w:cs="Arial"/>
          <w:sz w:val="20"/>
          <w:lang w:val="lt-LT"/>
        </w:rPr>
        <w:t xml:space="preserve">stenozė per pastaruosius 2 metus nuo </w:t>
      </w:r>
      <w:r w:rsidR="003D3481" w:rsidRPr="007F48E4">
        <w:rPr>
          <w:rFonts w:ascii="Helvetica" w:hAnsi="Helvetica" w:cs="Arial"/>
          <w:sz w:val="20"/>
          <w:lang w:val="lt-LT"/>
        </w:rPr>
        <w:t>subjekto identifikavimo</w:t>
      </w:r>
      <w:r w:rsidRPr="007F48E4">
        <w:rPr>
          <w:rFonts w:ascii="Helvetica" w:hAnsi="Helvetica" w:cs="Arial"/>
          <w:sz w:val="20"/>
          <w:lang w:val="lt-LT"/>
        </w:rPr>
        <w:t>.</w:t>
      </w:r>
    </w:p>
    <w:p w14:paraId="5E7905C2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B5B597" w14:textId="77777777" w:rsidR="00A66CD3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2.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1 punktą, kur </w:t>
      </w:r>
      <w:r w:rsidR="00A66CD3" w:rsidRPr="007F48E4">
        <w:rPr>
          <w:rFonts w:ascii="Helvetica" w:hAnsi="Helvetica" w:cs="Arial"/>
          <w:sz w:val="20"/>
          <w:lang w:val="lt-LT"/>
        </w:rPr>
        <w:t>subjektas</w:t>
      </w:r>
      <w:r w:rsidRPr="007F48E4">
        <w:rPr>
          <w:rFonts w:ascii="Helvetica" w:hAnsi="Helvetica" w:cs="Arial"/>
          <w:sz w:val="20"/>
          <w:lang w:val="lt-LT"/>
        </w:rPr>
        <w:t xml:space="preserve"> neturi vienos </w:t>
      </w:r>
      <w:r w:rsidR="00A66CD3" w:rsidRPr="007F48E4">
        <w:rPr>
          <w:rFonts w:ascii="Helvetica" w:hAnsi="Helvetica" w:cs="Arial"/>
          <w:sz w:val="20"/>
          <w:lang w:val="lt-LT"/>
        </w:rPr>
        <w:t>arba daugiau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A66CD3" w:rsidRPr="007F48E4">
        <w:rPr>
          <w:rFonts w:ascii="Helvetica" w:hAnsi="Helvetica" w:cs="Arial"/>
          <w:sz w:val="20"/>
          <w:lang w:val="lt-LT"/>
        </w:rPr>
        <w:t>požymių</w:t>
      </w:r>
      <w:r w:rsidRPr="007F48E4">
        <w:rPr>
          <w:rFonts w:ascii="Helvetica" w:hAnsi="Helvetica" w:cs="Arial"/>
          <w:sz w:val="20"/>
          <w:lang w:val="lt-LT"/>
        </w:rPr>
        <w:t xml:space="preserve">, pasirinktų iš grupės, kurią sudaro: </w:t>
      </w:r>
    </w:p>
    <w:p w14:paraId="6255CA4D" w14:textId="11D7914D" w:rsidR="00530F46" w:rsidRPr="007F48E4" w:rsidRDefault="00530F46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 xml:space="preserve">miokardo infarktas per 3 mėnesius iki </w:t>
      </w:r>
      <w:r w:rsidR="00A66CD3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identifikavimo; III arba IV laipsnio krūtinės angina pagal Kanados širdies ir kraujagyslių draugijos vertinimo schemą; </w:t>
      </w:r>
      <w:r w:rsidR="00A66CD3" w:rsidRPr="007F48E4">
        <w:rPr>
          <w:rFonts w:ascii="Helvetica" w:hAnsi="Helvetica" w:cs="Arial"/>
          <w:sz w:val="20"/>
          <w:lang w:val="lt-LT"/>
        </w:rPr>
        <w:t>smegenų kraujotakos</w:t>
      </w:r>
      <w:r w:rsidRPr="007F48E4">
        <w:rPr>
          <w:rFonts w:ascii="Helvetica" w:hAnsi="Helvetica" w:cs="Arial"/>
          <w:sz w:val="20"/>
          <w:lang w:val="lt-LT"/>
        </w:rPr>
        <w:t xml:space="preserve"> lig</w:t>
      </w:r>
      <w:r w:rsidR="00A66CD3" w:rsidRPr="007F48E4">
        <w:rPr>
          <w:rFonts w:ascii="Helvetica" w:hAnsi="Helvetica" w:cs="Arial"/>
          <w:sz w:val="20"/>
          <w:lang w:val="lt-LT"/>
        </w:rPr>
        <w:t>os</w:t>
      </w:r>
      <w:r w:rsidR="00B314E1" w:rsidRPr="007F48E4">
        <w:rPr>
          <w:rFonts w:ascii="Helvetica" w:hAnsi="Helvetica" w:cs="Arial"/>
          <w:sz w:val="20"/>
          <w:lang w:val="lt-LT"/>
        </w:rPr>
        <w:t xml:space="preserve"> klinikinė istorija</w:t>
      </w:r>
      <w:r w:rsidRPr="007F48E4">
        <w:rPr>
          <w:rFonts w:ascii="Helvetica" w:hAnsi="Helvetica" w:cs="Arial"/>
          <w:sz w:val="20"/>
          <w:lang w:val="lt-LT"/>
        </w:rPr>
        <w:t xml:space="preserve">, įskaitant insultą; </w:t>
      </w:r>
      <w:proofErr w:type="spellStart"/>
      <w:r w:rsidRPr="007F48E4">
        <w:rPr>
          <w:rFonts w:ascii="Helvetica" w:hAnsi="Helvetica" w:cs="Arial"/>
          <w:sz w:val="20"/>
          <w:lang w:val="lt-LT"/>
        </w:rPr>
        <w:t>tachiaritmij</w:t>
      </w:r>
      <w:r w:rsidR="00B314E1" w:rsidRPr="007F48E4">
        <w:rPr>
          <w:rFonts w:ascii="Helvetica" w:hAnsi="Helvetica" w:cs="Arial"/>
          <w:sz w:val="20"/>
          <w:lang w:val="lt-LT"/>
        </w:rPr>
        <w:t>os</w:t>
      </w:r>
      <w:proofErr w:type="spellEnd"/>
      <w:r w:rsidR="00B314E1" w:rsidRPr="007F48E4">
        <w:rPr>
          <w:rFonts w:ascii="Helvetica" w:hAnsi="Helvetica" w:cs="Arial"/>
          <w:sz w:val="20"/>
          <w:lang w:val="lt-LT"/>
        </w:rPr>
        <w:t xml:space="preserve"> anamnezė</w:t>
      </w:r>
      <w:r w:rsidRPr="007F48E4">
        <w:rPr>
          <w:rFonts w:ascii="Helvetica" w:hAnsi="Helvetica" w:cs="Arial"/>
          <w:sz w:val="20"/>
          <w:lang w:val="lt-LT"/>
        </w:rPr>
        <w:t xml:space="preserve">, išskyrus sinusinę tachikardiją; kraujospūdis ≥145/95 mm </w:t>
      </w:r>
      <w:proofErr w:type="spellStart"/>
      <w:r w:rsidRPr="007F48E4">
        <w:rPr>
          <w:rFonts w:ascii="Helvetica" w:hAnsi="Helvetica" w:cs="Arial"/>
          <w:sz w:val="20"/>
          <w:lang w:val="lt-LT"/>
        </w:rPr>
        <w:t>Hg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, nepriklausomai nuo gydymo </w:t>
      </w:r>
      <w:proofErr w:type="spellStart"/>
      <w:r w:rsidRPr="007F48E4">
        <w:rPr>
          <w:rFonts w:ascii="Helvetica" w:hAnsi="Helvetica" w:cs="Arial"/>
          <w:sz w:val="20"/>
          <w:lang w:val="lt-LT"/>
        </w:rPr>
        <w:t>antihipertenziniais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vaistais; nestabilus svoris </w:t>
      </w:r>
      <w:r w:rsidR="00B314E1" w:rsidRPr="007F48E4">
        <w:rPr>
          <w:rFonts w:ascii="Helvetica" w:hAnsi="Helvetica" w:cs="Arial"/>
          <w:sz w:val="20"/>
          <w:lang w:val="lt-LT"/>
        </w:rPr>
        <w:t>per pastaruosius</w:t>
      </w:r>
      <w:r w:rsidRPr="007F48E4">
        <w:rPr>
          <w:rFonts w:ascii="Helvetica" w:hAnsi="Helvetica" w:cs="Arial"/>
          <w:sz w:val="20"/>
          <w:lang w:val="lt-LT"/>
        </w:rPr>
        <w:t xml:space="preserve"> 3 mėnesius iki </w:t>
      </w:r>
      <w:r w:rsidR="00A66CD3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identifikavimo; planuojama </w:t>
      </w:r>
      <w:proofErr w:type="spellStart"/>
      <w:r w:rsidRPr="007F48E4">
        <w:rPr>
          <w:rFonts w:ascii="Helvetica" w:hAnsi="Helvetica" w:cs="Arial"/>
          <w:sz w:val="20"/>
          <w:lang w:val="lt-LT"/>
        </w:rPr>
        <w:t>bariatrinė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chirurgija, širdies operacija arba vainikinių arterijų angioplastika; sunkus inkstų funkcijos sutrikimas, apibrėžiamas kaip apskaičiuotas GFR &lt;</w:t>
      </w:r>
      <w:r w:rsidR="00B314E1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30 ml/min; kepenų nepakankamumo klinikinė istorija arba dokumentuotas ALT arba AST kiekis didesnis nei 3 kartus didesnis už viršutinę normos ribą; žinoma ŽIV arba hepatito infekcija; lėtinis </w:t>
      </w:r>
      <w:proofErr w:type="spellStart"/>
      <w:r w:rsidRPr="007F48E4">
        <w:rPr>
          <w:rFonts w:ascii="Helvetica" w:hAnsi="Helvetica" w:cs="Arial"/>
          <w:sz w:val="20"/>
          <w:lang w:val="lt-LT"/>
        </w:rPr>
        <w:t>opioidų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vartojimas arba teigiamas </w:t>
      </w:r>
      <w:r w:rsidR="00B314E1" w:rsidRPr="007F48E4">
        <w:rPr>
          <w:rFonts w:ascii="Helvetica" w:hAnsi="Helvetica" w:cs="Arial"/>
          <w:sz w:val="20"/>
          <w:lang w:val="lt-LT"/>
        </w:rPr>
        <w:t>tyrimas</w:t>
      </w:r>
      <w:r w:rsidRPr="007F48E4">
        <w:rPr>
          <w:rFonts w:ascii="Helvetica" w:hAnsi="Helvetica" w:cs="Arial"/>
          <w:sz w:val="20"/>
          <w:lang w:val="lt-LT"/>
        </w:rPr>
        <w:t>; neseniai buvęs piktnaudžiavimas narkotikais ar</w:t>
      </w:r>
      <w:r w:rsidR="00B314E1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alkoholiu arba priklausomybė nuo jų, išskyrus </w:t>
      </w:r>
      <w:r w:rsidR="00B314E1" w:rsidRPr="007F48E4">
        <w:rPr>
          <w:rFonts w:ascii="Helvetica" w:hAnsi="Helvetica" w:cs="Arial"/>
          <w:sz w:val="20"/>
          <w:lang w:val="lt-LT"/>
        </w:rPr>
        <w:t xml:space="preserve">priklausomybę nuo </w:t>
      </w:r>
      <w:r w:rsidRPr="007F48E4">
        <w:rPr>
          <w:rFonts w:ascii="Helvetica" w:hAnsi="Helvetica" w:cs="Arial"/>
          <w:sz w:val="20"/>
          <w:lang w:val="lt-LT"/>
        </w:rPr>
        <w:t xml:space="preserve">nikotino, per 6 mėnesius iki </w:t>
      </w:r>
      <w:r w:rsidR="00A66CD3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identifikavimo; traukulių</w:t>
      </w:r>
      <w:r w:rsidR="00B314E1" w:rsidRPr="007F48E4">
        <w:rPr>
          <w:rFonts w:ascii="Helvetica" w:hAnsi="Helvetica" w:cs="Arial"/>
          <w:sz w:val="20"/>
          <w:lang w:val="lt-LT"/>
        </w:rPr>
        <w:t xml:space="preserve"> anamnezė</w:t>
      </w:r>
      <w:r w:rsidRPr="007F48E4">
        <w:rPr>
          <w:rFonts w:ascii="Helvetica" w:hAnsi="Helvetica" w:cs="Arial"/>
          <w:sz w:val="20"/>
          <w:lang w:val="lt-LT"/>
        </w:rPr>
        <w:t xml:space="preserve">, įskaitant </w:t>
      </w:r>
      <w:proofErr w:type="spellStart"/>
      <w:r w:rsidRPr="007F48E4">
        <w:rPr>
          <w:rFonts w:ascii="Helvetica" w:hAnsi="Helvetica" w:cs="Arial"/>
          <w:sz w:val="20"/>
          <w:lang w:val="lt-LT"/>
        </w:rPr>
        <w:t>febrili</w:t>
      </w:r>
      <w:r w:rsidR="00B314E1" w:rsidRPr="007F48E4">
        <w:rPr>
          <w:rFonts w:ascii="Helvetica" w:hAnsi="Helvetica" w:cs="Arial"/>
          <w:sz w:val="20"/>
          <w:lang w:val="lt-LT"/>
        </w:rPr>
        <w:t>ni</w:t>
      </w:r>
      <w:r w:rsidRPr="007F48E4">
        <w:rPr>
          <w:rFonts w:ascii="Helvetica" w:hAnsi="Helvetica" w:cs="Arial"/>
          <w:sz w:val="20"/>
          <w:lang w:val="lt-LT"/>
        </w:rPr>
        <w:t>us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traukulius, kaukolės traumą ar</w:t>
      </w:r>
      <w:r w:rsidR="00B314E1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kitas būkles, kurios </w:t>
      </w:r>
      <w:proofErr w:type="spellStart"/>
      <w:r w:rsidRPr="007F48E4">
        <w:rPr>
          <w:rFonts w:ascii="Helvetica" w:hAnsi="Helvetica" w:cs="Arial"/>
          <w:sz w:val="20"/>
          <w:lang w:val="lt-LT"/>
        </w:rPr>
        <w:t>predisponuoja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</w:t>
      </w:r>
      <w:r w:rsidR="00B314E1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traukuli</w:t>
      </w:r>
      <w:r w:rsidR="00B314E1" w:rsidRPr="007F48E4">
        <w:rPr>
          <w:rFonts w:ascii="Helvetica" w:hAnsi="Helvetica" w:cs="Arial"/>
          <w:sz w:val="20"/>
          <w:lang w:val="lt-LT"/>
        </w:rPr>
        <w:t>u</w:t>
      </w:r>
      <w:r w:rsidRPr="007F48E4">
        <w:rPr>
          <w:rFonts w:ascii="Helvetica" w:hAnsi="Helvetica" w:cs="Arial"/>
          <w:sz w:val="20"/>
          <w:lang w:val="lt-LT"/>
        </w:rPr>
        <w:t xml:space="preserve">s; </w:t>
      </w:r>
      <w:r w:rsidR="00B314E1" w:rsidRPr="007F48E4">
        <w:rPr>
          <w:rFonts w:ascii="Helvetica" w:hAnsi="Helvetica" w:cs="Arial"/>
          <w:sz w:val="20"/>
          <w:lang w:val="lt-LT"/>
        </w:rPr>
        <w:t>m</w:t>
      </w:r>
      <w:r w:rsidRPr="007F48E4">
        <w:rPr>
          <w:rFonts w:ascii="Helvetica" w:hAnsi="Helvetica" w:cs="Arial"/>
          <w:sz w:val="20"/>
          <w:lang w:val="lt-LT"/>
        </w:rPr>
        <w:t xml:space="preserve">anijos </w:t>
      </w:r>
      <w:r w:rsidR="00B314E1" w:rsidRPr="007F48E4">
        <w:rPr>
          <w:rFonts w:ascii="Helvetica" w:hAnsi="Helvetica" w:cs="Arial"/>
          <w:sz w:val="20"/>
          <w:lang w:val="lt-LT"/>
        </w:rPr>
        <w:t>anamnezė</w:t>
      </w:r>
      <w:r w:rsidRPr="007F48E4">
        <w:rPr>
          <w:rFonts w:ascii="Helvetica" w:hAnsi="Helvetica" w:cs="Arial"/>
          <w:sz w:val="20"/>
          <w:lang w:val="lt-LT"/>
        </w:rPr>
        <w:t xml:space="preserve"> arba dabartinė aktyvios psichozės, aktyvios bulimijos ar</w:t>
      </w:r>
      <w:r w:rsidR="00B314E1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nervinės anoreksijos diagnozė, bet ne persivalgymo sutrikimas; savižudybių bandymų rizika; ūminė depresinė liga, įskaitant naujai atsiradusią depresiją arba ūminį simptomų paūmėjimą, bet ne stabili </w:t>
      </w:r>
      <w:r w:rsidR="00B314E1" w:rsidRPr="007F48E4">
        <w:rPr>
          <w:rFonts w:ascii="Helvetica" w:hAnsi="Helvetica" w:cs="Arial"/>
          <w:sz w:val="20"/>
          <w:lang w:val="lt-LT"/>
        </w:rPr>
        <w:t>subjektų</w:t>
      </w:r>
      <w:r w:rsidRPr="007F48E4">
        <w:rPr>
          <w:rFonts w:ascii="Helvetica" w:hAnsi="Helvetica" w:cs="Arial"/>
          <w:sz w:val="20"/>
          <w:lang w:val="lt-LT"/>
        </w:rPr>
        <w:t xml:space="preserve">, kuriems taikoma ilgalaikė depresijos terapija; bet kokia būklė, kurios numatoma gyvenimo trukmė yra trumpesnė nei 4 metai, įskaitant </w:t>
      </w:r>
      <w:proofErr w:type="spellStart"/>
      <w:r w:rsidRPr="007F48E4">
        <w:rPr>
          <w:rFonts w:ascii="Helvetica" w:hAnsi="Helvetica" w:cs="Arial"/>
          <w:sz w:val="20"/>
          <w:lang w:val="lt-LT"/>
        </w:rPr>
        <w:t>stazinį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širdies </w:t>
      </w:r>
      <w:r w:rsidR="00B314E1" w:rsidRPr="007F48E4">
        <w:rPr>
          <w:rFonts w:ascii="Helvetica" w:hAnsi="Helvetica" w:cs="Arial"/>
          <w:sz w:val="20"/>
          <w:lang w:val="lt-LT"/>
        </w:rPr>
        <w:t xml:space="preserve">3 arba 4 klasės </w:t>
      </w:r>
      <w:r w:rsidRPr="007F48E4">
        <w:rPr>
          <w:rFonts w:ascii="Helvetica" w:hAnsi="Helvetica" w:cs="Arial"/>
          <w:sz w:val="20"/>
          <w:lang w:val="lt-LT"/>
        </w:rPr>
        <w:t xml:space="preserve">nepakankamumą pagal NYHA; piktybinių navikų </w:t>
      </w:r>
      <w:r w:rsidR="00633C76" w:rsidRPr="007F48E4">
        <w:rPr>
          <w:rFonts w:ascii="Helvetica" w:hAnsi="Helvetica" w:cs="Arial"/>
          <w:sz w:val="20"/>
          <w:lang w:val="lt-LT"/>
        </w:rPr>
        <w:t>anamnezė</w:t>
      </w:r>
      <w:r w:rsidRPr="007F48E4">
        <w:rPr>
          <w:rFonts w:ascii="Helvetica" w:hAnsi="Helvetica" w:cs="Arial"/>
          <w:sz w:val="20"/>
          <w:lang w:val="lt-LT"/>
        </w:rPr>
        <w:t xml:space="preserve"> per pastaruosius 5 metus, išskyrus </w:t>
      </w:r>
      <w:proofErr w:type="spellStart"/>
      <w:r w:rsidRPr="007F48E4">
        <w:rPr>
          <w:rFonts w:ascii="Helvetica" w:hAnsi="Helvetica" w:cs="Arial"/>
          <w:sz w:val="20"/>
          <w:lang w:val="lt-LT"/>
        </w:rPr>
        <w:t>nemelanominį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odos vėžį ar</w:t>
      </w:r>
      <w:r w:rsidR="00633C76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chirurginiu būdu išgydytą gimdos kaklelio vėžį; kit</w:t>
      </w:r>
      <w:r w:rsidR="00633C76" w:rsidRPr="007F48E4">
        <w:rPr>
          <w:rFonts w:ascii="Helvetica" w:hAnsi="Helvetica" w:cs="Arial"/>
          <w:sz w:val="20"/>
          <w:lang w:val="lt-LT"/>
        </w:rPr>
        <w:t>oki</w:t>
      </w:r>
      <w:r w:rsidRPr="007F48E4">
        <w:rPr>
          <w:rFonts w:ascii="Helvetica" w:hAnsi="Helvetica" w:cs="Arial"/>
          <w:sz w:val="20"/>
          <w:lang w:val="lt-LT"/>
        </w:rPr>
        <w:t xml:space="preserve">ų </w:t>
      </w:r>
      <w:r w:rsidR="00633C76" w:rsidRPr="007F48E4">
        <w:rPr>
          <w:rFonts w:ascii="Helvetica" w:hAnsi="Helvetica" w:cs="Arial"/>
          <w:sz w:val="20"/>
          <w:lang w:val="lt-LT"/>
        </w:rPr>
        <w:t xml:space="preserve">produktų, kurių sudėtyje yra </w:t>
      </w:r>
      <w:proofErr w:type="spellStart"/>
      <w:r w:rsidRPr="007F48E4">
        <w:rPr>
          <w:rFonts w:ascii="Helvetica" w:hAnsi="Helvetica" w:cs="Arial"/>
          <w:sz w:val="20"/>
          <w:lang w:val="lt-LT"/>
        </w:rPr>
        <w:t>bupropiono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</w:t>
      </w:r>
      <w:r w:rsidR="00633C76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F48E4">
        <w:rPr>
          <w:rFonts w:ascii="Helvetica" w:hAnsi="Helvetica" w:cs="Arial"/>
          <w:sz w:val="20"/>
          <w:lang w:val="lt-LT"/>
        </w:rPr>
        <w:t>naltreksono</w:t>
      </w:r>
      <w:proofErr w:type="spellEnd"/>
      <w:r w:rsidR="00633C76" w:rsidRPr="007F48E4">
        <w:rPr>
          <w:rFonts w:ascii="Helvetica" w:hAnsi="Helvetica" w:cs="Arial"/>
          <w:sz w:val="20"/>
          <w:lang w:val="lt-LT"/>
        </w:rPr>
        <w:t>,</w:t>
      </w:r>
      <w:r w:rsidRPr="007F48E4">
        <w:rPr>
          <w:rFonts w:ascii="Helvetica" w:hAnsi="Helvetica" w:cs="Arial"/>
          <w:sz w:val="20"/>
          <w:lang w:val="lt-LT"/>
        </w:rPr>
        <w:t xml:space="preserve"> vartojimas; padidėjęs jautrumas </w:t>
      </w:r>
      <w:proofErr w:type="spellStart"/>
      <w:r w:rsidRPr="007F48E4">
        <w:rPr>
          <w:rFonts w:ascii="Helvetica" w:hAnsi="Helvetica" w:cs="Arial"/>
          <w:sz w:val="20"/>
          <w:lang w:val="lt-LT"/>
        </w:rPr>
        <w:t>naltreksonui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</w:t>
      </w:r>
      <w:r w:rsidR="00633C76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F48E4">
        <w:rPr>
          <w:rFonts w:ascii="Helvetica" w:hAnsi="Helvetica" w:cs="Arial"/>
          <w:sz w:val="20"/>
          <w:lang w:val="lt-LT"/>
        </w:rPr>
        <w:t>bupropionui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arba jų netoleravimas; </w:t>
      </w:r>
      <w:proofErr w:type="spellStart"/>
      <w:r w:rsidRPr="007F48E4">
        <w:rPr>
          <w:rFonts w:ascii="Helvetica" w:hAnsi="Helvetica" w:cs="Arial"/>
          <w:sz w:val="20"/>
          <w:lang w:val="lt-LT"/>
        </w:rPr>
        <w:t>monoamino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F48E4">
        <w:rPr>
          <w:rFonts w:ascii="Helvetica" w:hAnsi="Helvetica" w:cs="Arial"/>
          <w:sz w:val="20"/>
          <w:lang w:val="lt-LT"/>
        </w:rPr>
        <w:t>oksidazės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inhibitorių vartojimas 14 dienų</w:t>
      </w:r>
      <w:r w:rsidR="00633C76" w:rsidRPr="007F48E4">
        <w:rPr>
          <w:rFonts w:ascii="Helvetica" w:hAnsi="Helvetica" w:cs="Arial"/>
          <w:sz w:val="20"/>
          <w:lang w:val="lt-LT"/>
        </w:rPr>
        <w:t xml:space="preserve"> laikotarpiu</w:t>
      </w:r>
      <w:r w:rsidRPr="007F48E4">
        <w:rPr>
          <w:rFonts w:ascii="Helvetica" w:hAnsi="Helvetica" w:cs="Arial"/>
          <w:sz w:val="20"/>
          <w:lang w:val="lt-LT"/>
        </w:rPr>
        <w:t xml:space="preserve"> iki </w:t>
      </w:r>
      <w:r w:rsidR="00A66CD3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identifikavimo; bet kokio tiriamojo vaisto, prietaiso ar</w:t>
      </w:r>
      <w:r w:rsidR="00633C76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procedūros </w:t>
      </w:r>
      <w:r w:rsidR="00633C76" w:rsidRPr="007F48E4">
        <w:rPr>
          <w:rFonts w:ascii="Helvetica" w:hAnsi="Helvetica" w:cs="Arial"/>
          <w:sz w:val="20"/>
          <w:lang w:val="lt-LT"/>
        </w:rPr>
        <w:t>panaudojimas</w:t>
      </w:r>
      <w:r w:rsidRPr="007F48E4">
        <w:rPr>
          <w:rFonts w:ascii="Helvetica" w:hAnsi="Helvetica" w:cs="Arial"/>
          <w:sz w:val="20"/>
          <w:lang w:val="lt-LT"/>
        </w:rPr>
        <w:t xml:space="preserve"> 30 dienų </w:t>
      </w:r>
      <w:r w:rsidR="00633C76" w:rsidRPr="007F48E4">
        <w:rPr>
          <w:rFonts w:ascii="Helvetica" w:hAnsi="Helvetica" w:cs="Arial"/>
          <w:sz w:val="20"/>
          <w:lang w:val="lt-LT"/>
        </w:rPr>
        <w:t xml:space="preserve">laikotarpiu </w:t>
      </w:r>
      <w:r w:rsidRPr="007F48E4">
        <w:rPr>
          <w:rFonts w:ascii="Helvetica" w:hAnsi="Helvetica" w:cs="Arial"/>
          <w:sz w:val="20"/>
          <w:lang w:val="lt-LT"/>
        </w:rPr>
        <w:t xml:space="preserve">iki </w:t>
      </w:r>
      <w:r w:rsidR="00A66CD3" w:rsidRPr="007F48E4">
        <w:rPr>
          <w:rFonts w:ascii="Helvetica" w:hAnsi="Helvetica" w:cs="Arial"/>
          <w:sz w:val="20"/>
          <w:lang w:val="lt-LT"/>
        </w:rPr>
        <w:t>subjekto</w:t>
      </w:r>
      <w:r w:rsidRPr="007F48E4">
        <w:rPr>
          <w:rFonts w:ascii="Helvetica" w:hAnsi="Helvetica" w:cs="Arial"/>
          <w:sz w:val="20"/>
          <w:lang w:val="lt-LT"/>
        </w:rPr>
        <w:t xml:space="preserve"> identifikavimo; nėščia ar</w:t>
      </w:r>
      <w:r w:rsidR="00633C76" w:rsidRPr="007F48E4">
        <w:rPr>
          <w:rFonts w:ascii="Helvetica" w:hAnsi="Helvetica" w:cs="Arial"/>
          <w:sz w:val="20"/>
          <w:lang w:val="lt-LT"/>
        </w:rPr>
        <w:t>ba</w:t>
      </w:r>
      <w:r w:rsidRPr="007F48E4">
        <w:rPr>
          <w:rFonts w:ascii="Helvetica" w:hAnsi="Helvetica" w:cs="Arial"/>
          <w:sz w:val="20"/>
          <w:lang w:val="lt-LT"/>
        </w:rPr>
        <w:t xml:space="preserve"> žindanti moteris, arba šiuo metu bandanti pastoti, arba vaisingo amžiaus moteris, įskaitant </w:t>
      </w:r>
      <w:r w:rsidR="00633C76" w:rsidRPr="007F48E4">
        <w:rPr>
          <w:rFonts w:ascii="Helvetica" w:hAnsi="Helvetica" w:cs="Arial"/>
          <w:sz w:val="20"/>
          <w:lang w:val="lt-LT"/>
        </w:rPr>
        <w:t xml:space="preserve">moteris pradinės </w:t>
      </w:r>
      <w:r w:rsidRPr="007F48E4">
        <w:rPr>
          <w:rFonts w:ascii="Helvetica" w:hAnsi="Helvetica" w:cs="Arial"/>
          <w:sz w:val="20"/>
          <w:lang w:val="lt-LT"/>
        </w:rPr>
        <w:t xml:space="preserve">menopauzės </w:t>
      </w:r>
      <w:r w:rsidR="00633C76" w:rsidRPr="007F48E4">
        <w:rPr>
          <w:rFonts w:ascii="Helvetica" w:hAnsi="Helvetica" w:cs="Arial"/>
          <w:sz w:val="20"/>
          <w:lang w:val="lt-LT"/>
        </w:rPr>
        <w:t>laikotarpiu</w:t>
      </w:r>
      <w:r w:rsidRPr="007F48E4">
        <w:rPr>
          <w:rFonts w:ascii="Helvetica" w:hAnsi="Helvetica" w:cs="Arial"/>
          <w:sz w:val="20"/>
          <w:lang w:val="lt-LT"/>
        </w:rPr>
        <w:t xml:space="preserve">, kurioms per pastaruosius </w:t>
      </w:r>
      <w:r w:rsidRPr="007F48E4">
        <w:rPr>
          <w:rFonts w:ascii="Helvetica" w:hAnsi="Helvetica" w:cs="Arial"/>
          <w:sz w:val="20"/>
          <w:lang w:val="lt-LT"/>
        </w:rPr>
        <w:lastRenderedPageBreak/>
        <w:t>vienerius metus buvo menstruacijos</w:t>
      </w:r>
      <w:r w:rsidR="00633C76" w:rsidRPr="007F48E4">
        <w:rPr>
          <w:rFonts w:ascii="Helvetica" w:hAnsi="Helvetica" w:cs="Arial"/>
          <w:sz w:val="20"/>
          <w:lang w:val="lt-LT"/>
        </w:rPr>
        <w:t>,</w:t>
      </w:r>
      <w:r w:rsidRPr="007F48E4">
        <w:rPr>
          <w:rFonts w:ascii="Helvetica" w:hAnsi="Helvetica" w:cs="Arial"/>
          <w:sz w:val="20"/>
          <w:lang w:val="lt-LT"/>
        </w:rPr>
        <w:t xml:space="preserve"> ir kurios nenori vartoti kontracepcijos; ir nesugebėjimas nuolat naudotis plačiajuosčiu internetu.</w:t>
      </w:r>
    </w:p>
    <w:p w14:paraId="06E78FE6" w14:textId="7C882B11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778904" w14:textId="353BC370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3.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="00E96929" w:rsidRPr="007F48E4">
        <w:rPr>
          <w:rFonts w:ascii="Helvetica" w:hAnsi="Helvetica" w:cs="Arial"/>
          <w:sz w:val="20"/>
          <w:lang w:val="lt-LT"/>
        </w:rPr>
        <w:t xml:space="preserve">Kompozicija, skirta panaudoti pagal </w:t>
      </w:r>
      <w:r w:rsidRPr="007F48E4">
        <w:rPr>
          <w:rFonts w:ascii="Helvetica" w:hAnsi="Helvetica" w:cs="Arial"/>
          <w:sz w:val="20"/>
          <w:lang w:val="lt-LT"/>
        </w:rPr>
        <w:t>1 arba 2 punkt</w:t>
      </w:r>
      <w:r w:rsidR="00E96929" w:rsidRPr="007F48E4">
        <w:rPr>
          <w:rFonts w:ascii="Helvetica" w:hAnsi="Helvetica" w:cs="Arial"/>
          <w:sz w:val="20"/>
          <w:lang w:val="lt-LT"/>
        </w:rPr>
        <w:t>ą</w:t>
      </w:r>
      <w:r w:rsidRPr="007F48E4">
        <w:rPr>
          <w:rFonts w:ascii="Helvetica" w:hAnsi="Helvetica" w:cs="Arial"/>
          <w:sz w:val="20"/>
          <w:lang w:val="lt-LT"/>
        </w:rPr>
        <w:t xml:space="preserve">, kur minėtam subjektui </w:t>
      </w:r>
      <w:r w:rsidR="00E96929" w:rsidRPr="007F48E4">
        <w:rPr>
          <w:rFonts w:ascii="Helvetica" w:hAnsi="Helvetica" w:cs="Arial"/>
          <w:sz w:val="20"/>
          <w:lang w:val="lt-LT"/>
        </w:rPr>
        <w:t>yra įveda</w:t>
      </w:r>
      <w:r w:rsidRPr="007F48E4">
        <w:rPr>
          <w:rFonts w:ascii="Helvetica" w:hAnsi="Helvetica" w:cs="Arial"/>
          <w:sz w:val="20"/>
          <w:lang w:val="lt-LT"/>
        </w:rPr>
        <w:t xml:space="preserve">ma 32 mg per dieną pailginto atpalaidavimo </w:t>
      </w:r>
      <w:proofErr w:type="spellStart"/>
      <w:r w:rsidRPr="007F48E4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arba </w:t>
      </w:r>
      <w:r w:rsidR="00B16F19" w:rsidRPr="007F48E4">
        <w:rPr>
          <w:rFonts w:ascii="Helvetica" w:hAnsi="Helvetica" w:cs="Arial"/>
          <w:sz w:val="20"/>
          <w:lang w:val="lt-LT"/>
        </w:rPr>
        <w:t>farmaciniu požiūriu priimtinos jo druskos</w:t>
      </w:r>
      <w:r w:rsidRPr="007F48E4">
        <w:rPr>
          <w:rFonts w:ascii="Helvetica" w:hAnsi="Helvetica" w:cs="Arial"/>
          <w:sz w:val="20"/>
          <w:lang w:val="lt-LT"/>
        </w:rPr>
        <w:t xml:space="preserve"> ir 360 mg per dieną pailginto atpalaidavimo </w:t>
      </w:r>
      <w:proofErr w:type="spellStart"/>
      <w:r w:rsidRPr="007F48E4">
        <w:rPr>
          <w:rFonts w:ascii="Helvetica" w:hAnsi="Helvetica" w:cs="Arial"/>
          <w:sz w:val="20"/>
          <w:lang w:val="lt-LT"/>
        </w:rPr>
        <w:t>bupropiono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arba </w:t>
      </w:r>
      <w:r w:rsidR="00B16F19" w:rsidRPr="007F48E4">
        <w:rPr>
          <w:rFonts w:ascii="Helvetica" w:hAnsi="Helvetica" w:cs="Arial"/>
          <w:sz w:val="20"/>
          <w:lang w:val="lt-LT"/>
        </w:rPr>
        <w:t>farmaciniu požiūriu priimtinos jo druskos</w:t>
      </w:r>
      <w:r w:rsidRPr="007F48E4">
        <w:rPr>
          <w:rFonts w:ascii="Helvetica" w:hAnsi="Helvetica" w:cs="Arial"/>
          <w:sz w:val="20"/>
          <w:lang w:val="lt-LT"/>
        </w:rPr>
        <w:t>.</w:t>
      </w:r>
    </w:p>
    <w:p w14:paraId="445F1C35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7F6CC6" w14:textId="509592A4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4.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="00E96929" w:rsidRPr="007F48E4">
        <w:rPr>
          <w:rFonts w:ascii="Helvetica" w:hAnsi="Helvetica" w:cs="Arial"/>
          <w:sz w:val="20"/>
          <w:lang w:val="lt-LT"/>
        </w:rPr>
        <w:t>Kompozicija, skirta panaudoti pagal 1 arba 2 punktą, kur kompozicija</w:t>
      </w:r>
      <w:r w:rsidRPr="007F48E4">
        <w:rPr>
          <w:rFonts w:ascii="Helvetica" w:hAnsi="Helvetica" w:cs="Arial"/>
          <w:sz w:val="20"/>
          <w:lang w:val="lt-LT"/>
        </w:rPr>
        <w:t xml:space="preserve"> yra tabletė</w:t>
      </w:r>
      <w:r w:rsidR="00E96929" w:rsidRPr="007F48E4">
        <w:rPr>
          <w:rFonts w:ascii="Helvetica" w:hAnsi="Helvetica" w:cs="Arial"/>
          <w:sz w:val="20"/>
          <w:lang w:val="lt-LT"/>
        </w:rPr>
        <w:t>je</w:t>
      </w:r>
      <w:r w:rsidRPr="007F48E4">
        <w:rPr>
          <w:rFonts w:ascii="Helvetica" w:hAnsi="Helvetica" w:cs="Arial"/>
          <w:sz w:val="20"/>
          <w:lang w:val="lt-LT"/>
        </w:rPr>
        <w:t xml:space="preserve">, kurioje yra 8 mg pailginto atpalaidavimo </w:t>
      </w:r>
      <w:proofErr w:type="spellStart"/>
      <w:r w:rsidRPr="007F48E4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ir 90 mg pailginto atpalaidavimo </w:t>
      </w:r>
      <w:proofErr w:type="spellStart"/>
      <w:r w:rsidRPr="007F48E4">
        <w:rPr>
          <w:rFonts w:ascii="Helvetica" w:hAnsi="Helvetica" w:cs="Arial"/>
          <w:sz w:val="20"/>
          <w:lang w:val="lt-LT"/>
        </w:rPr>
        <w:t>bupropion</w:t>
      </w:r>
      <w:r w:rsidR="00E96929" w:rsidRPr="007F48E4">
        <w:rPr>
          <w:rFonts w:ascii="Helvetica" w:hAnsi="Helvetica" w:cs="Arial"/>
          <w:sz w:val="20"/>
          <w:lang w:val="lt-LT"/>
        </w:rPr>
        <w:t>o</w:t>
      </w:r>
      <w:proofErr w:type="spellEnd"/>
      <w:r w:rsidRPr="007F48E4">
        <w:rPr>
          <w:rFonts w:ascii="Helvetica" w:hAnsi="Helvetica" w:cs="Arial"/>
          <w:sz w:val="20"/>
          <w:lang w:val="lt-LT"/>
        </w:rPr>
        <w:t>.</w:t>
      </w:r>
    </w:p>
    <w:p w14:paraId="1F05F618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575290" w14:textId="0EC3D7BC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5.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bet kurį iš 1–4 punktų, kur minėtas gydymas </w:t>
      </w:r>
      <w:proofErr w:type="spellStart"/>
      <w:r w:rsidRPr="007F48E4">
        <w:rPr>
          <w:rFonts w:ascii="Helvetica" w:hAnsi="Helvetica" w:cs="Arial"/>
          <w:sz w:val="20"/>
          <w:lang w:val="lt-LT"/>
        </w:rPr>
        <w:t>naltreksonu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7F48E4">
        <w:rPr>
          <w:rFonts w:ascii="Helvetica" w:hAnsi="Helvetica" w:cs="Arial"/>
          <w:sz w:val="20"/>
          <w:lang w:val="lt-LT"/>
        </w:rPr>
        <w:t>bupropionu</w:t>
      </w:r>
      <w:proofErr w:type="spellEnd"/>
      <w:r w:rsidRPr="007F48E4">
        <w:rPr>
          <w:rFonts w:ascii="Helvetica" w:hAnsi="Helvetica" w:cs="Arial"/>
          <w:sz w:val="20"/>
          <w:lang w:val="lt-LT"/>
        </w:rPr>
        <w:t xml:space="preserve"> nepadidina minėto subjekto nepageidaujamo širdies ir kraujagyslių sistemos sutrikimo rizikos.</w:t>
      </w:r>
    </w:p>
    <w:p w14:paraId="248485A4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282E98" w14:textId="208DF040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6.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bet kurį iš 1–5 punktų, kur minėtas nepageidaujamas širdies ir kraujagyslių sistemos sutrikimas yra mirtis dėl širdies ir kraujagyslių sistemos sutrikimų, nemirtinas miokardo infarktas arba nemirtinas insultas.</w:t>
      </w:r>
    </w:p>
    <w:p w14:paraId="09EB6B5B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FEF622" w14:textId="2DE44074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7.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6 punktą, kur minėtas nepageidaujamas širdies ir kraujagyslių sistemos sutrikimas yra mirtis dėl širdies ir kraujagyslių sistemos sutrikimų.</w:t>
      </w:r>
    </w:p>
    <w:p w14:paraId="6BE8AD48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CF64C9" w14:textId="3DED462A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8.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6 punktą, kur minėtas nepageidaujamas širdies ir kraujagyslių sistemos sutrikimas yra nemirtinas miokardo infarktas.</w:t>
      </w:r>
    </w:p>
    <w:p w14:paraId="1949C66B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14DAD6" w14:textId="4D6BE40A" w:rsidR="00530F46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9.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6 punktą, kur minėtas nepageidaujamas širdies ir kraujagyslių sistemos sutrikimas yra nemirtinas insultas.</w:t>
      </w:r>
    </w:p>
    <w:p w14:paraId="60E34F8D" w14:textId="77777777" w:rsidR="005313E7" w:rsidRPr="007F48E4" w:rsidRDefault="005313E7" w:rsidP="007F48E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CB085" w14:textId="1E864864" w:rsidR="004E0125" w:rsidRPr="007F48E4" w:rsidRDefault="00530F46" w:rsidP="007F48E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F48E4">
        <w:rPr>
          <w:rFonts w:ascii="Helvetica" w:hAnsi="Helvetica" w:cs="Arial"/>
          <w:sz w:val="20"/>
          <w:lang w:val="lt-LT"/>
        </w:rPr>
        <w:t>10.</w:t>
      </w:r>
      <w:r w:rsidR="005313E7" w:rsidRPr="007F48E4">
        <w:rPr>
          <w:rFonts w:ascii="Helvetica" w:hAnsi="Helvetica" w:cs="Arial"/>
          <w:sz w:val="20"/>
          <w:lang w:val="lt-LT"/>
        </w:rPr>
        <w:t xml:space="preserve"> </w:t>
      </w:r>
      <w:r w:rsidRPr="007F48E4">
        <w:rPr>
          <w:rFonts w:ascii="Helvetica" w:hAnsi="Helvetica" w:cs="Arial"/>
          <w:sz w:val="20"/>
          <w:lang w:val="lt-LT"/>
        </w:rPr>
        <w:t xml:space="preserve">Kompozicija, </w:t>
      </w:r>
      <w:r w:rsidR="00B16F19" w:rsidRPr="007F48E4">
        <w:rPr>
          <w:rFonts w:ascii="Helvetica" w:hAnsi="Helvetica" w:cs="Arial"/>
          <w:sz w:val="20"/>
          <w:lang w:val="lt-LT"/>
        </w:rPr>
        <w:t>skirta panaudoti</w:t>
      </w:r>
      <w:r w:rsidRPr="007F48E4">
        <w:rPr>
          <w:rFonts w:ascii="Helvetica" w:hAnsi="Helvetica" w:cs="Arial"/>
          <w:sz w:val="20"/>
          <w:lang w:val="lt-LT"/>
        </w:rPr>
        <w:t xml:space="preserve"> pagal bet kurį iš 1–9 punktų, kur subjektas pasiekia bent 5 % svorio sumažėjimo procent</w:t>
      </w:r>
      <w:r w:rsidR="00E96929" w:rsidRPr="007F48E4">
        <w:rPr>
          <w:rFonts w:ascii="Helvetica" w:hAnsi="Helvetica" w:cs="Arial"/>
          <w:sz w:val="20"/>
          <w:lang w:val="lt-LT"/>
        </w:rPr>
        <w:t>inę dalį</w:t>
      </w:r>
      <w:r w:rsidRPr="007F48E4">
        <w:rPr>
          <w:rFonts w:ascii="Helvetica" w:hAnsi="Helvetica" w:cs="Arial"/>
          <w:sz w:val="20"/>
          <w:lang w:val="lt-LT"/>
        </w:rPr>
        <w:t>.</w:t>
      </w:r>
    </w:p>
    <w:sectPr w:rsidR="004E0125" w:rsidRPr="007F48E4" w:rsidSect="007F48E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1116" w14:textId="77777777" w:rsidR="00287D0A" w:rsidRDefault="00287D0A" w:rsidP="007B0A41">
      <w:pPr>
        <w:spacing w:after="0" w:line="240" w:lineRule="auto"/>
      </w:pPr>
      <w:r>
        <w:separator/>
      </w:r>
    </w:p>
  </w:endnote>
  <w:endnote w:type="continuationSeparator" w:id="0">
    <w:p w14:paraId="4F7D2DD9" w14:textId="77777777" w:rsidR="00287D0A" w:rsidRDefault="00287D0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4936" w14:textId="77777777" w:rsidR="00287D0A" w:rsidRDefault="00287D0A" w:rsidP="007B0A41">
      <w:pPr>
        <w:spacing w:after="0" w:line="240" w:lineRule="auto"/>
      </w:pPr>
      <w:r>
        <w:separator/>
      </w:r>
    </w:p>
  </w:footnote>
  <w:footnote w:type="continuationSeparator" w:id="0">
    <w:p w14:paraId="40F5258E" w14:textId="77777777" w:rsidR="00287D0A" w:rsidRDefault="00287D0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373F4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7D0A"/>
    <w:rsid w:val="002B66D9"/>
    <w:rsid w:val="002E0F37"/>
    <w:rsid w:val="002F14F9"/>
    <w:rsid w:val="003039EC"/>
    <w:rsid w:val="003109CA"/>
    <w:rsid w:val="00310E8F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0F14"/>
    <w:rsid w:val="003D3481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0F46"/>
    <w:rsid w:val="005313E7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3C76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F48E4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175A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1E2C"/>
    <w:rsid w:val="009B2E35"/>
    <w:rsid w:val="009B6C12"/>
    <w:rsid w:val="009C0650"/>
    <w:rsid w:val="009E1482"/>
    <w:rsid w:val="009F3C66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66CD3"/>
    <w:rsid w:val="00A814FD"/>
    <w:rsid w:val="00AA3A1F"/>
    <w:rsid w:val="00AD4691"/>
    <w:rsid w:val="00AE4C3F"/>
    <w:rsid w:val="00AE51EA"/>
    <w:rsid w:val="00AE7DF3"/>
    <w:rsid w:val="00AF3096"/>
    <w:rsid w:val="00B16F19"/>
    <w:rsid w:val="00B200E3"/>
    <w:rsid w:val="00B226B6"/>
    <w:rsid w:val="00B264AD"/>
    <w:rsid w:val="00B314E1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C0394"/>
    <w:rsid w:val="00CE42D1"/>
    <w:rsid w:val="00CF70D6"/>
    <w:rsid w:val="00D10809"/>
    <w:rsid w:val="00D15412"/>
    <w:rsid w:val="00D16824"/>
    <w:rsid w:val="00D23A2A"/>
    <w:rsid w:val="00D30F69"/>
    <w:rsid w:val="00D3417E"/>
    <w:rsid w:val="00D37968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96929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42FE7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50CD72F-5AC3-4CDA-95C2-B4C114F2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4959</Characters>
  <Application>Microsoft Office Word</Application>
  <DocSecurity>0</DocSecurity>
  <Lines>78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2025-07-31T11:48:00Z</dcterms:created>
  <dcterms:modified xsi:type="dcterms:W3CDTF">2025-08-14T06:22:00Z</dcterms:modified>
</cp:coreProperties>
</file>