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ED192" w14:textId="6AB8F0E5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>1. Koncentruot</w:t>
      </w:r>
      <w:r w:rsidR="0007515A" w:rsidRPr="00BB2D03">
        <w:rPr>
          <w:rFonts w:ascii="Helvetica" w:hAnsi="Helvetica"/>
          <w:sz w:val="20"/>
        </w:rPr>
        <w:t>os</w:t>
      </w:r>
      <w:r w:rsidRPr="00BB2D03">
        <w:rPr>
          <w:rFonts w:ascii="Helvetica" w:hAnsi="Helvetica"/>
          <w:sz w:val="20"/>
        </w:rPr>
        <w:t xml:space="preserve"> antikūnų kompozicij</w:t>
      </w:r>
      <w:r w:rsidR="0007515A" w:rsidRPr="00BB2D03">
        <w:rPr>
          <w:rFonts w:ascii="Helvetica" w:hAnsi="Helvetica"/>
          <w:sz w:val="20"/>
        </w:rPr>
        <w:t>os</w:t>
      </w:r>
      <w:r w:rsidRPr="00BB2D03">
        <w:rPr>
          <w:rFonts w:ascii="Helvetica" w:hAnsi="Helvetica"/>
          <w:sz w:val="20"/>
        </w:rPr>
        <w:t xml:space="preserve"> paruošimo būdas, apimantis: </w:t>
      </w:r>
    </w:p>
    <w:p w14:paraId="068A9D64" w14:textId="166EB46A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>(a)</w:t>
      </w:r>
      <w:r w:rsidR="0007515A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pirmąjį pirmojo antikūn</w:t>
      </w:r>
      <w:r w:rsidR="00973ECE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ų</w:t>
      </w:r>
      <w:r w:rsidR="0007515A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preparato </w:t>
      </w:r>
      <w:proofErr w:type="spellStart"/>
      <w:r w:rsidR="0007515A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ultrafiltravimą</w:t>
      </w:r>
      <w:proofErr w:type="spellEnd"/>
      <w:r w:rsidRPr="00BB2D03">
        <w:rPr>
          <w:rFonts w:ascii="Helvetica" w:hAnsi="Helvetica"/>
          <w:sz w:val="20"/>
        </w:rPr>
        <w:t>, siekiant gauti antrąjį antikūnų preparatą;</w:t>
      </w:r>
    </w:p>
    <w:p w14:paraId="0EC4C685" w14:textId="77777777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 xml:space="preserve">(b) antrojo antikūnų preparato </w:t>
      </w:r>
      <w:proofErr w:type="spellStart"/>
      <w:r w:rsidRPr="00BB2D03">
        <w:rPr>
          <w:rFonts w:ascii="Helvetica" w:hAnsi="Helvetica"/>
          <w:sz w:val="20"/>
        </w:rPr>
        <w:t>diafiltravimą</w:t>
      </w:r>
      <w:proofErr w:type="spellEnd"/>
      <w:r w:rsidRPr="00BB2D03">
        <w:rPr>
          <w:rFonts w:ascii="Helvetica" w:hAnsi="Helvetica"/>
          <w:sz w:val="20"/>
        </w:rPr>
        <w:t xml:space="preserve">, siekiant gauti </w:t>
      </w:r>
      <w:proofErr w:type="spellStart"/>
      <w:r w:rsidRPr="00BB2D03">
        <w:rPr>
          <w:rFonts w:ascii="Helvetica" w:hAnsi="Helvetica"/>
          <w:sz w:val="20"/>
        </w:rPr>
        <w:t>diafiltruotą</w:t>
      </w:r>
      <w:proofErr w:type="spellEnd"/>
      <w:r w:rsidRPr="00BB2D03">
        <w:rPr>
          <w:rFonts w:ascii="Helvetica" w:hAnsi="Helvetica"/>
          <w:sz w:val="20"/>
        </w:rPr>
        <w:t xml:space="preserve"> tarpinį antikūnų preparatą; ir</w:t>
      </w:r>
    </w:p>
    <w:p w14:paraId="2E0090D8" w14:textId="7DB2AFE1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 xml:space="preserve">(c) </w:t>
      </w:r>
      <w:r w:rsidR="005564F0" w:rsidRPr="00BB2D03">
        <w:rPr>
          <w:rFonts w:ascii="Helvetica" w:hAnsi="Helvetica"/>
          <w:sz w:val="20"/>
        </w:rPr>
        <w:t xml:space="preserve">antrąjį </w:t>
      </w:r>
      <w:proofErr w:type="spellStart"/>
      <w:r w:rsidRPr="00BB2D03">
        <w:rPr>
          <w:rFonts w:ascii="Helvetica" w:hAnsi="Helvetica"/>
          <w:sz w:val="20"/>
        </w:rPr>
        <w:t>diafiltruoto</w:t>
      </w:r>
      <w:proofErr w:type="spellEnd"/>
      <w:r w:rsidRPr="00BB2D03">
        <w:rPr>
          <w:rFonts w:ascii="Helvetica" w:hAnsi="Helvetica"/>
          <w:sz w:val="20"/>
        </w:rPr>
        <w:t xml:space="preserve"> tarpinio antikūnų preparato </w:t>
      </w:r>
      <w:proofErr w:type="spellStart"/>
      <w:r w:rsidRPr="00BB2D03">
        <w:rPr>
          <w:rFonts w:ascii="Helvetica" w:hAnsi="Helvetica"/>
          <w:sz w:val="20"/>
        </w:rPr>
        <w:t>ultrafiltravimą</w:t>
      </w:r>
      <w:proofErr w:type="spellEnd"/>
      <w:r w:rsidRPr="00BB2D03">
        <w:rPr>
          <w:rFonts w:ascii="Helvetica" w:hAnsi="Helvetica"/>
          <w:sz w:val="20"/>
        </w:rPr>
        <w:t>, siekiant gauti trečiąjį antikūnų preparatą,</w:t>
      </w:r>
    </w:p>
    <w:p w14:paraId="29756A47" w14:textId="184D6BD0" w:rsidR="0007515A" w:rsidRPr="00BB2D03" w:rsidRDefault="0007515A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 xml:space="preserve">kur antrasis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ultrafiltravimo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 xml:space="preserve"> etapas (c) yra vykdomas 30</w:t>
      </w:r>
      <w:r w:rsidR="002458E6"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–</w:t>
      </w:r>
      <w:r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50</w:t>
      </w:r>
      <w:r w:rsidR="005564F0"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 </w:t>
      </w:r>
      <w:r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 xml:space="preserve">°C </w:t>
      </w:r>
      <w:r w:rsidR="002458E6"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 xml:space="preserve">temperatūroje </w:t>
      </w:r>
      <w:r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 xml:space="preserve">ir kur antikūnas yra antikūnas prieš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IgE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.</w:t>
      </w:r>
    </w:p>
    <w:p w14:paraId="1A0BD0A2" w14:textId="3C7280A2" w:rsidR="00837A8D" w:rsidRPr="00BB2D03" w:rsidRDefault="00837A8D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1882EF23" w14:textId="6D2DDA22" w:rsidR="00837A8D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 xml:space="preserve">2. Būdas pagal 1 punktą, kur: </w:t>
      </w:r>
      <w:r w:rsidR="0007515A" w:rsidRPr="00BB2D03">
        <w:rPr>
          <w:rFonts w:ascii="Helvetica" w:hAnsi="Helvetica" w:cs="Arial"/>
          <w:sz w:val="20"/>
          <w:shd w:val="clear" w:color="auto" w:fill="FFFFFF"/>
        </w:rPr>
        <w:t>pirmojo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="0007515A"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0,1 iki 100 g/l; antrojo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="0007515A"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10 iki 50 g/l; ir</w:t>
      </w:r>
      <w:r w:rsidR="005564F0" w:rsidRPr="00BB2D03">
        <w:rPr>
          <w:rFonts w:ascii="Helvetica" w:hAnsi="Helvetica" w:cs="Arial"/>
          <w:sz w:val="20"/>
          <w:shd w:val="clear" w:color="auto" w:fill="FFFFFF"/>
        </w:rPr>
        <w:t> (</w:t>
      </w:r>
      <w:r w:rsidR="0007515A" w:rsidRPr="00BB2D03">
        <w:rPr>
          <w:rFonts w:ascii="Helvetica" w:hAnsi="Helvetica" w:cs="Arial"/>
          <w:sz w:val="20"/>
          <w:shd w:val="clear" w:color="auto" w:fill="FFFFFF"/>
        </w:rPr>
        <w:t>arba</w:t>
      </w:r>
      <w:r w:rsidR="005564F0" w:rsidRPr="00BB2D03">
        <w:rPr>
          <w:rFonts w:ascii="Helvetica" w:hAnsi="Helvetica" w:cs="Arial"/>
          <w:sz w:val="20"/>
          <w:shd w:val="clear" w:color="auto" w:fill="FFFFFF"/>
        </w:rPr>
        <w:t>)</w:t>
      </w:r>
      <w:r w:rsidR="0007515A" w:rsidRPr="00BB2D03">
        <w:rPr>
          <w:rFonts w:ascii="Helvetica" w:hAnsi="Helvetica" w:cs="Arial"/>
          <w:sz w:val="20"/>
          <w:shd w:val="clear" w:color="auto" w:fill="FFFFFF"/>
        </w:rPr>
        <w:t xml:space="preserve"> trečiojo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="0007515A"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50 iki 250 g/l, pavyzdžiui, nuo 100 iki 230 g/l arba nuo 170 iki 200 g/l.</w:t>
      </w:r>
    </w:p>
    <w:p w14:paraId="64229BE3" w14:textId="77777777" w:rsidR="0007515A" w:rsidRPr="00BB2D03" w:rsidRDefault="0007515A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7B099BA3" w14:textId="58A741CC" w:rsidR="00A52C26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B2D03">
        <w:rPr>
          <w:rFonts w:ascii="Helvetica" w:hAnsi="Helvetica"/>
          <w:sz w:val="20"/>
        </w:rPr>
        <w:t xml:space="preserve">3. </w:t>
      </w:r>
      <w:r w:rsidR="00A52C26" w:rsidRPr="00BB2D03">
        <w:rPr>
          <w:rFonts w:ascii="Helvetica" w:hAnsi="Helvetica" w:cs="Arial"/>
          <w:sz w:val="20"/>
          <w:shd w:val="clear" w:color="auto" w:fill="FFFFFF"/>
        </w:rPr>
        <w:t>Būdas pagal bet kurį iš 1</w:t>
      </w:r>
      <w:r w:rsidR="005564F0" w:rsidRPr="00BB2D03">
        <w:rPr>
          <w:rFonts w:ascii="Helvetica" w:hAnsi="Helvetica" w:cs="Arial"/>
          <w:sz w:val="20"/>
          <w:shd w:val="clear" w:color="auto" w:fill="FFFFFF"/>
        </w:rPr>
        <w:t>–</w:t>
      </w:r>
      <w:r w:rsidR="00A52C26" w:rsidRPr="00BB2D03">
        <w:rPr>
          <w:rFonts w:ascii="Helvetica" w:hAnsi="Helvetica" w:cs="Arial"/>
          <w:sz w:val="20"/>
          <w:shd w:val="clear" w:color="auto" w:fill="FFFFFF"/>
        </w:rPr>
        <w:t>2 punktų, kur: trečiojo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="00A52C26"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50 iki 250 g/l, pavyzdžiui, nuo 100 iki 230 g/l arba nuo 170 iki 200</w:t>
      </w:r>
      <w:r w:rsidR="005564F0" w:rsidRPr="00BB2D03">
        <w:rPr>
          <w:rFonts w:ascii="Helvetica" w:hAnsi="Helvetica" w:cs="Arial"/>
          <w:sz w:val="20"/>
          <w:shd w:val="clear" w:color="auto" w:fill="FFFFFF"/>
        </w:rPr>
        <w:t> </w:t>
      </w:r>
      <w:r w:rsidR="00A52C26" w:rsidRPr="00BB2D03">
        <w:rPr>
          <w:rFonts w:ascii="Helvetica" w:hAnsi="Helvetica" w:cs="Arial"/>
          <w:sz w:val="20"/>
          <w:shd w:val="clear" w:color="auto" w:fill="FFFFFF"/>
        </w:rPr>
        <w:t>g/l.</w:t>
      </w:r>
    </w:p>
    <w:p w14:paraId="721CBFF1" w14:textId="7DD7E10F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039D41C7" w14:textId="23941DB5" w:rsidR="00A52C26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</w:pPr>
      <w:r w:rsidRPr="00BB2D03">
        <w:rPr>
          <w:rFonts w:ascii="Helvetica" w:hAnsi="Helvetica"/>
          <w:sz w:val="20"/>
        </w:rPr>
        <w:t xml:space="preserve">4. </w:t>
      </w:r>
      <w:r w:rsidR="00A52C26"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Būdas pagal bet kurį iš 1</w:t>
      </w:r>
      <w:r w:rsidR="005564F0"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–</w:t>
      </w:r>
      <w:r w:rsidR="00A52C26" w:rsidRPr="00BB2D03">
        <w:rPr>
          <w:rFonts w:ascii="Helvetica" w:eastAsia="Times New Roman" w:hAnsi="Helvetica" w:cs="Arial"/>
          <w:kern w:val="0"/>
          <w:sz w:val="20"/>
          <w:shd w:val="clear" w:color="auto" w:fill="FFFFFF"/>
          <w:lang w:eastAsia="lt-LT"/>
          <w14:ligatures w14:val="none"/>
        </w:rPr>
        <w:t>3 punktų, kur:</w:t>
      </w:r>
    </w:p>
    <w:p w14:paraId="42F11150" w14:textId="04446021" w:rsidR="00A52C26" w:rsidRPr="00BB2D03" w:rsidRDefault="00A52C26" w:rsidP="00BB2D03">
      <w:pPr>
        <w:shd w:val="clear" w:color="auto" w:fill="FFFFFF"/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</w:pP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pirmą kartą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ultrafiltruojant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pirmąjį antikūnų preparatą, kurio koncentracija yra, pavyzdžiui, </w:t>
      </w:r>
      <w:r w:rsidR="00987032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nuo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0,1</w:t>
      </w:r>
      <w:r w:rsidR="00987032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iki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10 gramų litre (g/l), gaunamas antrasis antikūn</w:t>
      </w:r>
      <w:r w:rsidR="00973ECE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ų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preparatas kaip </w:t>
      </w:r>
      <w:proofErr w:type="spellStart"/>
      <w:r w:rsidR="00652045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retentatas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, kurio antikūnų koncentracija yra didesnė, pavyzdžiui, </w:t>
      </w:r>
      <w:r w:rsidR="00652045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nuo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10</w:t>
      </w:r>
      <w:r w:rsidR="00652045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iki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50 gramų litre;</w:t>
      </w:r>
    </w:p>
    <w:p w14:paraId="45C16E83" w14:textId="77777777" w:rsidR="00652045" w:rsidRPr="00BB2D03" w:rsidRDefault="00AC3DB9" w:rsidP="00BB2D03">
      <w:pPr>
        <w:shd w:val="clear" w:color="auto" w:fill="FFFFFF"/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</w:pPr>
      <w:proofErr w:type="spellStart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diafiltruojant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gautą antrąjį antikūnų preparatą gaunamas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diafiltruotas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tarpinis antikūnų</w:t>
      </w:r>
      <w:r w:rsidR="00652045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preparatas kaip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retentatas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, kurio koncentracija yra maždaug tokia pati kaip ir gauto</w:t>
      </w:r>
      <w:r w:rsidR="00652045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antrojo antikūnų preparato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retentato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, tokiu būdu buferio keitimas turi būti atliktas esant</w:t>
      </w:r>
      <w:r w:rsidR="00652045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pastoviam tūriui; ir</w:t>
      </w:r>
    </w:p>
    <w:p w14:paraId="37915407" w14:textId="04EB0884" w:rsidR="00AC3DB9" w:rsidRPr="00BB2D03" w:rsidRDefault="00AC3DB9" w:rsidP="00BB2D03">
      <w:pPr>
        <w:shd w:val="clear" w:color="auto" w:fill="FFFFFF"/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</w:pP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atliekant </w:t>
      </w:r>
      <w:r w:rsidR="00987032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antrąjį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diafiltruoto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tarpinio antikūnų preparato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ultrafiltravimą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, gaunamas trečiasis</w:t>
      </w:r>
      <w:r w:rsidR="00652045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antikūnų preparatas kaip </w:t>
      </w:r>
      <w:proofErr w:type="spellStart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retentatas</w:t>
      </w:r>
      <w:proofErr w:type="spellEnd"/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, kurio antikūnų koncentracija yra didesnė,</w:t>
      </w:r>
      <w:r w:rsidR="00652045"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 xml:space="preserve"> </w:t>
      </w:r>
      <w:r w:rsidRPr="00BB2D03">
        <w:rPr>
          <w:rFonts w:ascii="Helvetica" w:eastAsia="Times New Roman" w:hAnsi="Helvetica" w:cs="Arial"/>
          <w:kern w:val="0"/>
          <w:sz w:val="20"/>
          <w:lang w:eastAsia="lt-LT"/>
          <w14:ligatures w14:val="none"/>
        </w:rPr>
        <w:t>pavyzdžiui, nuo 150 iki 200 gramų litre.</w:t>
      </w:r>
    </w:p>
    <w:p w14:paraId="63CD1EDF" w14:textId="0DBA2769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1995C29" w14:textId="47B26B4C" w:rsidR="000C631B" w:rsidRPr="00BB2D03" w:rsidRDefault="000C631B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hAnsi="Helvetica"/>
          <w:sz w:val="20"/>
        </w:rPr>
        <w:t>5</w:t>
      </w:r>
      <w:r w:rsidR="00B96698" w:rsidRPr="00BB2D03">
        <w:rPr>
          <w:rFonts w:ascii="Helvetica" w:hAnsi="Helvetica"/>
          <w:sz w:val="20"/>
        </w:rPr>
        <w:t xml:space="preserve">. </w:t>
      </w:r>
      <w:r w:rsidRPr="00BB2D03">
        <w:rPr>
          <w:rFonts w:ascii="Helvetica" w:hAnsi="Helvetica" w:cs="Arial"/>
          <w:sz w:val="20"/>
          <w:shd w:val="clear" w:color="auto" w:fill="FFFFFF"/>
        </w:rPr>
        <w:t>Būdas pagal 4 punktą, kur pirmojo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1 iki 5 g/l arba kur antrojo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20 iki 40 g/l.</w:t>
      </w:r>
    </w:p>
    <w:p w14:paraId="60792D0F" w14:textId="77777777" w:rsidR="000C631B" w:rsidRPr="00BB2D03" w:rsidRDefault="000C631B" w:rsidP="00BB2D03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hd w:val="clear" w:color="auto" w:fill="FFFFFF"/>
        </w:rPr>
      </w:pPr>
    </w:p>
    <w:p w14:paraId="79282A34" w14:textId="5C4F4501" w:rsidR="000C631B" w:rsidRPr="00BB2D03" w:rsidRDefault="000C631B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hAnsi="Helvetica" w:cs="Arial"/>
          <w:sz w:val="20"/>
          <w:shd w:val="clear" w:color="auto" w:fill="FFFFFF"/>
        </w:rPr>
        <w:t>6. Būdas pagal bet kurį iš ankstesnių punktų, kur trečiojo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170 iki 200 g/l.</w:t>
      </w:r>
    </w:p>
    <w:p w14:paraId="4B62022B" w14:textId="77777777" w:rsidR="000C631B" w:rsidRPr="00BB2D03" w:rsidRDefault="000C631B" w:rsidP="00BB2D03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hd w:val="clear" w:color="auto" w:fill="FFFFFF"/>
        </w:rPr>
      </w:pPr>
    </w:p>
    <w:p w14:paraId="4BDE6E3E" w14:textId="22CB170E" w:rsidR="00587D17" w:rsidRPr="00BB2D03" w:rsidRDefault="000C631B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hAnsi="Helvetica" w:cs="Arial"/>
          <w:sz w:val="20"/>
          <w:shd w:val="clear" w:color="auto" w:fill="FFFFFF"/>
        </w:rPr>
        <w:t>7.</w:t>
      </w:r>
      <w:r w:rsidR="00E63785" w:rsidRPr="00BB2D03">
        <w:rPr>
          <w:rFonts w:ascii="Helvetica" w:hAnsi="Helvetica" w:cs="Arial"/>
          <w:sz w:val="20"/>
          <w:shd w:val="clear" w:color="auto" w:fill="FFFFFF"/>
        </w:rPr>
        <w:t xml:space="preserve"> Būdas pagal 6 punktą, kur </w:t>
      </w:r>
      <w:r w:rsidR="00587D17" w:rsidRPr="00BB2D03">
        <w:rPr>
          <w:rFonts w:ascii="Helvetica" w:hAnsi="Helvetica" w:cs="Arial"/>
          <w:sz w:val="20"/>
          <w:shd w:val="clear" w:color="auto" w:fill="FFFFFF"/>
        </w:rPr>
        <w:t xml:space="preserve">pirmojo </w:t>
      </w:r>
      <w:proofErr w:type="spellStart"/>
      <w:r w:rsidR="00587D17" w:rsidRPr="00BB2D03">
        <w:rPr>
          <w:rFonts w:ascii="Helvetica" w:hAnsi="Helvetica" w:cs="Arial"/>
          <w:sz w:val="20"/>
          <w:shd w:val="clear" w:color="auto" w:fill="FFFFFF"/>
        </w:rPr>
        <w:t>ultrafiltravimo</w:t>
      </w:r>
      <w:proofErr w:type="spellEnd"/>
      <w:r w:rsidR="00587D17" w:rsidRPr="00BB2D03">
        <w:rPr>
          <w:rFonts w:ascii="Helvetica" w:hAnsi="Helvetica" w:cs="Arial"/>
          <w:sz w:val="20"/>
          <w:shd w:val="clear" w:color="auto" w:fill="FFFFFF"/>
        </w:rPr>
        <w:t xml:space="preserve"> metu sukoncentruojamas pirmasis antikūnų preparatas ir taip gaunamas antrasis antikūnų preparatas, kurio antikūnų koncentracija yra 30 g/l, o antrojo </w:t>
      </w:r>
      <w:proofErr w:type="spellStart"/>
      <w:r w:rsidR="00587D17" w:rsidRPr="00BB2D03">
        <w:rPr>
          <w:rFonts w:ascii="Helvetica" w:hAnsi="Helvetica" w:cs="Arial"/>
          <w:sz w:val="20"/>
          <w:shd w:val="clear" w:color="auto" w:fill="FFFFFF"/>
        </w:rPr>
        <w:t>ultrafiltravimo</w:t>
      </w:r>
      <w:proofErr w:type="spellEnd"/>
      <w:r w:rsidR="00587D17" w:rsidRPr="00BB2D03">
        <w:rPr>
          <w:rFonts w:ascii="Helvetica" w:hAnsi="Helvetica" w:cs="Arial"/>
          <w:sz w:val="20"/>
          <w:shd w:val="clear" w:color="auto" w:fill="FFFFFF"/>
        </w:rPr>
        <w:t xml:space="preserve"> metu sukoncentruojamas tarpinis antikūnų preparatas ir taip gaunamas trečiasis antikūnų preparatas, kurio antikūnų koncentracija yra 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 xml:space="preserve">nuo </w:t>
      </w:r>
      <w:r w:rsidR="00587D17" w:rsidRPr="00BB2D03">
        <w:rPr>
          <w:rFonts w:ascii="Helvetica" w:hAnsi="Helvetica" w:cs="Arial"/>
          <w:sz w:val="20"/>
          <w:shd w:val="clear" w:color="auto" w:fill="FFFFFF"/>
        </w:rPr>
        <w:t>170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 xml:space="preserve"> iki </w:t>
      </w:r>
      <w:r w:rsidR="00587D17" w:rsidRPr="00BB2D03">
        <w:rPr>
          <w:rFonts w:ascii="Helvetica" w:hAnsi="Helvetica" w:cs="Arial"/>
          <w:sz w:val="20"/>
          <w:shd w:val="clear" w:color="auto" w:fill="FFFFFF"/>
        </w:rPr>
        <w:t>200 g/l.</w:t>
      </w:r>
    </w:p>
    <w:p w14:paraId="05B2BBDD" w14:textId="77777777" w:rsidR="002F15DC" w:rsidRPr="00BB2D03" w:rsidRDefault="002F15DC" w:rsidP="00BB2D03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hd w:val="clear" w:color="auto" w:fill="FFFFFF"/>
        </w:rPr>
      </w:pPr>
    </w:p>
    <w:p w14:paraId="367A4D77" w14:textId="16A40056" w:rsidR="002F15DC" w:rsidRPr="00BB2D03" w:rsidRDefault="002F15DC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hAnsi="Helvetica"/>
          <w:sz w:val="20"/>
        </w:rPr>
        <w:t xml:space="preserve">8. </w:t>
      </w:r>
      <w:r w:rsidRPr="00BB2D03">
        <w:rPr>
          <w:rFonts w:ascii="Helvetica" w:hAnsi="Helvetica" w:cs="Arial"/>
          <w:sz w:val="20"/>
          <w:shd w:val="clear" w:color="auto" w:fill="FFFFFF"/>
        </w:rPr>
        <w:t>Būdas pagal 6 punktą, kur tarpinio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25 iki 35 g/l, o trečiojo antikūn</w:t>
      </w:r>
      <w:r w:rsidR="00973ECE" w:rsidRPr="00BB2D03">
        <w:rPr>
          <w:rFonts w:ascii="Helvetica" w:hAnsi="Helvetica" w:cs="Arial"/>
          <w:sz w:val="20"/>
          <w:shd w:val="clear" w:color="auto" w:fill="FFFFFF"/>
        </w:rPr>
        <w:t>ų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 preparato antikūnų koncentracija yra nuo 170 iki 200 g/l.</w:t>
      </w:r>
    </w:p>
    <w:p w14:paraId="64BB8729" w14:textId="77777777" w:rsidR="002F15DC" w:rsidRPr="00BB2D03" w:rsidRDefault="002F15DC" w:rsidP="00BB2D03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hd w:val="clear" w:color="auto" w:fill="FFFFFF"/>
        </w:rPr>
      </w:pPr>
    </w:p>
    <w:p w14:paraId="0A570D2C" w14:textId="104E020B" w:rsidR="002F15DC" w:rsidRPr="00BB2D03" w:rsidRDefault="002F15DC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hAnsi="Helvetica" w:cs="Arial"/>
          <w:sz w:val="20"/>
          <w:shd w:val="clear" w:color="auto" w:fill="FFFFFF"/>
        </w:rPr>
        <w:t>9. Būdas pagal bet kurį iš 1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–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8 punktų, kur antrasis </w:t>
      </w:r>
      <w:proofErr w:type="spellStart"/>
      <w:r w:rsidRPr="00BB2D03">
        <w:rPr>
          <w:rFonts w:ascii="Helvetica" w:hAnsi="Helvetica" w:cs="Arial"/>
          <w:sz w:val="20"/>
          <w:shd w:val="clear" w:color="auto" w:fill="FFFFFF"/>
        </w:rPr>
        <w:t>ultrafiltravimo</w:t>
      </w:r>
      <w:proofErr w:type="spellEnd"/>
      <w:r w:rsidRPr="00BB2D03">
        <w:rPr>
          <w:rFonts w:ascii="Helvetica" w:hAnsi="Helvetica" w:cs="Arial"/>
          <w:sz w:val="20"/>
          <w:shd w:val="clear" w:color="auto" w:fill="FFFFFF"/>
        </w:rPr>
        <w:t xml:space="preserve"> etapas (c) yra vykdomas 35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–</w:t>
      </w:r>
      <w:r w:rsidRPr="00BB2D03">
        <w:rPr>
          <w:rFonts w:ascii="Helvetica" w:hAnsi="Helvetica" w:cs="Arial"/>
          <w:sz w:val="20"/>
          <w:shd w:val="clear" w:color="auto" w:fill="FFFFFF"/>
        </w:rPr>
        <w:t>50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 temperatūroje, pavyzdžiui, 45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 ± 5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 arba 45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 temperatūroje.</w:t>
      </w:r>
    </w:p>
    <w:p w14:paraId="4F729A98" w14:textId="3F58A9C5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5890941" w14:textId="66AF3481" w:rsidR="002F15DC" w:rsidRPr="00BB2D03" w:rsidRDefault="002F15DC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eastAsia="Times New Roman" w:hAnsi="Helvetica" w:cs="Arial"/>
          <w:kern w:val="0"/>
          <w:sz w:val="20"/>
          <w14:ligatures w14:val="none"/>
        </w:rPr>
        <w:t xml:space="preserve">10. </w:t>
      </w:r>
      <w:r w:rsidRPr="00BB2D03">
        <w:rPr>
          <w:rFonts w:ascii="Helvetica" w:hAnsi="Helvetica" w:cs="Arial"/>
          <w:sz w:val="20"/>
          <w:shd w:val="clear" w:color="auto" w:fill="FFFFFF"/>
        </w:rPr>
        <w:t>Būdas pagal bet kurį iš 1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–</w:t>
      </w:r>
      <w:r w:rsidRPr="00BB2D03">
        <w:rPr>
          <w:rFonts w:ascii="Helvetica" w:hAnsi="Helvetica" w:cs="Arial"/>
          <w:sz w:val="20"/>
          <w:shd w:val="clear" w:color="auto" w:fill="FFFFFF"/>
        </w:rPr>
        <w:t>8 punktų, kur (a), (b) ir (c) etapai yra vykdomi 30–50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 temperatūroje, pavyzdžiui, 35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–</w:t>
      </w:r>
      <w:r w:rsidRPr="00BB2D03">
        <w:rPr>
          <w:rFonts w:ascii="Helvetica" w:hAnsi="Helvetica" w:cs="Arial"/>
          <w:sz w:val="20"/>
          <w:shd w:val="clear" w:color="auto" w:fill="FFFFFF"/>
        </w:rPr>
        <w:t>50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 arba 45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 ± 5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,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 arba 45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 </w:t>
      </w:r>
      <w:r w:rsidRPr="00BB2D03">
        <w:rPr>
          <w:rFonts w:ascii="Helvetica" w:hAnsi="Helvetica" w:cs="Arial"/>
          <w:sz w:val="20"/>
          <w:shd w:val="clear" w:color="auto" w:fill="FFFFFF"/>
        </w:rPr>
        <w:t>°C temperatūroje.</w:t>
      </w:r>
    </w:p>
    <w:p w14:paraId="3223B861" w14:textId="77777777" w:rsidR="002F15DC" w:rsidRPr="00BB2D03" w:rsidRDefault="002F15DC" w:rsidP="00BB2D03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hd w:val="clear" w:color="auto" w:fill="FFFFFF"/>
        </w:rPr>
      </w:pPr>
    </w:p>
    <w:p w14:paraId="0570AFCB" w14:textId="749D06F1" w:rsidR="002F15DC" w:rsidRPr="00BB2D03" w:rsidRDefault="002F15DC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hAnsi="Helvetica" w:cs="Arial"/>
          <w:sz w:val="20"/>
          <w:shd w:val="clear" w:color="auto" w:fill="FFFFFF"/>
        </w:rPr>
        <w:lastRenderedPageBreak/>
        <w:t xml:space="preserve">11. Būdas pagal bet kurį iš ankstesnių punktų, kur procesas yra įvykdomas 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 xml:space="preserve">per </w:t>
      </w:r>
      <w:r w:rsidRPr="00BB2D03">
        <w:rPr>
          <w:rFonts w:ascii="Helvetica" w:hAnsi="Helvetica" w:cs="Arial"/>
          <w:sz w:val="20"/>
          <w:shd w:val="clear" w:color="auto" w:fill="FFFFFF"/>
        </w:rPr>
        <w:t>1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–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10 valandų, pavyzdžiui, 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 xml:space="preserve">per </w:t>
      </w:r>
      <w:r w:rsidRPr="00BB2D03">
        <w:rPr>
          <w:rFonts w:ascii="Helvetica" w:hAnsi="Helvetica" w:cs="Arial"/>
          <w:sz w:val="20"/>
          <w:shd w:val="clear" w:color="auto" w:fill="FFFFFF"/>
        </w:rPr>
        <w:t>2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–</w:t>
      </w:r>
      <w:r w:rsidRPr="00BB2D03">
        <w:rPr>
          <w:rFonts w:ascii="Helvetica" w:hAnsi="Helvetica" w:cs="Arial"/>
          <w:sz w:val="20"/>
          <w:shd w:val="clear" w:color="auto" w:fill="FFFFFF"/>
        </w:rPr>
        <w:t>5 valand</w:t>
      </w:r>
      <w:r w:rsidR="00987032" w:rsidRPr="00BB2D03">
        <w:rPr>
          <w:rFonts w:ascii="Helvetica" w:hAnsi="Helvetica" w:cs="Arial"/>
          <w:sz w:val="20"/>
          <w:shd w:val="clear" w:color="auto" w:fill="FFFFFF"/>
        </w:rPr>
        <w:t>as</w:t>
      </w:r>
      <w:r w:rsidRPr="00BB2D03">
        <w:rPr>
          <w:rFonts w:ascii="Helvetica" w:hAnsi="Helvetica" w:cs="Arial"/>
          <w:sz w:val="20"/>
          <w:shd w:val="clear" w:color="auto" w:fill="FFFFFF"/>
        </w:rPr>
        <w:t xml:space="preserve"> arba per 3 valandas.</w:t>
      </w:r>
    </w:p>
    <w:p w14:paraId="667F17F7" w14:textId="77777777" w:rsidR="002F15DC" w:rsidRPr="00BB2D03" w:rsidRDefault="002F15DC" w:rsidP="00BB2D03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hd w:val="clear" w:color="auto" w:fill="FFFFFF"/>
        </w:rPr>
      </w:pPr>
    </w:p>
    <w:p w14:paraId="5D41A323" w14:textId="2F17E384" w:rsidR="002F15DC" w:rsidRPr="00BB2D03" w:rsidRDefault="002F15DC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hAnsi="Helvetica" w:cs="Arial"/>
          <w:sz w:val="20"/>
          <w:shd w:val="clear" w:color="auto" w:fill="FFFFFF"/>
        </w:rPr>
        <w:t xml:space="preserve">12. </w:t>
      </w:r>
      <w:r w:rsidR="00C324B1" w:rsidRPr="00BB2D03">
        <w:rPr>
          <w:rFonts w:ascii="Helvetica" w:hAnsi="Helvetica" w:cs="Arial"/>
          <w:sz w:val="20"/>
          <w:shd w:val="clear" w:color="auto" w:fill="FFFFFF"/>
        </w:rPr>
        <w:t xml:space="preserve">Būdas pagal bet kurį iš ankstesnių punktų, kur trečiojo antikūno preparato išeiga yra didesnė nei 98 masės %, skaičiuojant </w:t>
      </w:r>
      <w:r w:rsidR="00581813" w:rsidRPr="00BB2D03">
        <w:rPr>
          <w:rFonts w:ascii="Helvetica" w:hAnsi="Helvetica" w:cs="Arial"/>
          <w:sz w:val="20"/>
          <w:shd w:val="clear" w:color="auto" w:fill="FFFFFF"/>
        </w:rPr>
        <w:t>pagal</w:t>
      </w:r>
      <w:r w:rsidR="00C324B1" w:rsidRPr="00BB2D03">
        <w:rPr>
          <w:rFonts w:ascii="Helvetica" w:hAnsi="Helvetica" w:cs="Arial"/>
          <w:sz w:val="20"/>
          <w:shd w:val="clear" w:color="auto" w:fill="FFFFFF"/>
        </w:rPr>
        <w:t xml:space="preserve"> antikūnų</w:t>
      </w:r>
      <w:r w:rsidR="00581813" w:rsidRPr="00BB2D03">
        <w:rPr>
          <w:rFonts w:ascii="Helvetica" w:hAnsi="Helvetica" w:cs="Arial"/>
          <w:sz w:val="20"/>
          <w:shd w:val="clear" w:color="auto" w:fill="FFFFFF"/>
        </w:rPr>
        <w:t xml:space="preserve"> svorį</w:t>
      </w:r>
      <w:r w:rsidR="00C324B1" w:rsidRPr="00BB2D03">
        <w:rPr>
          <w:rFonts w:ascii="Helvetica" w:hAnsi="Helvetica" w:cs="Arial"/>
          <w:sz w:val="20"/>
          <w:shd w:val="clear" w:color="auto" w:fill="FFFFFF"/>
        </w:rPr>
        <w:t xml:space="preserve"> pirma</w:t>
      </w:r>
      <w:r w:rsidR="00581813" w:rsidRPr="00BB2D03">
        <w:rPr>
          <w:rFonts w:ascii="Helvetica" w:hAnsi="Helvetica" w:cs="Arial"/>
          <w:sz w:val="20"/>
          <w:shd w:val="clear" w:color="auto" w:fill="FFFFFF"/>
        </w:rPr>
        <w:t>ja</w:t>
      </w:r>
      <w:r w:rsidR="00C324B1" w:rsidRPr="00BB2D03">
        <w:rPr>
          <w:rFonts w:ascii="Helvetica" w:hAnsi="Helvetica" w:cs="Arial"/>
          <w:sz w:val="20"/>
          <w:shd w:val="clear" w:color="auto" w:fill="FFFFFF"/>
        </w:rPr>
        <w:t>me antikūn</w:t>
      </w:r>
      <w:r w:rsidR="00581813" w:rsidRPr="00BB2D03">
        <w:rPr>
          <w:rFonts w:ascii="Helvetica" w:hAnsi="Helvetica" w:cs="Arial"/>
          <w:sz w:val="20"/>
          <w:shd w:val="clear" w:color="auto" w:fill="FFFFFF"/>
        </w:rPr>
        <w:t>ų</w:t>
      </w:r>
      <w:r w:rsidR="00C324B1" w:rsidRPr="00BB2D03">
        <w:rPr>
          <w:rFonts w:ascii="Helvetica" w:hAnsi="Helvetica" w:cs="Arial"/>
          <w:sz w:val="20"/>
          <w:shd w:val="clear" w:color="auto" w:fill="FFFFFF"/>
        </w:rPr>
        <w:t xml:space="preserve"> preparate.</w:t>
      </w:r>
    </w:p>
    <w:p w14:paraId="3525970F" w14:textId="77777777" w:rsidR="00581813" w:rsidRPr="00BB2D03" w:rsidRDefault="00581813" w:rsidP="00BB2D03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hd w:val="clear" w:color="auto" w:fill="FFFFFF"/>
        </w:rPr>
      </w:pPr>
    </w:p>
    <w:p w14:paraId="4261C00E" w14:textId="273F6E92" w:rsidR="00B96698" w:rsidRPr="00BB2D03" w:rsidRDefault="00581813" w:rsidP="00BB2D03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hd w:val="clear" w:color="auto" w:fill="FFFFFF"/>
        </w:rPr>
      </w:pPr>
      <w:r w:rsidRPr="00BB2D03">
        <w:rPr>
          <w:rFonts w:ascii="Helvetica" w:hAnsi="Helvetica" w:cs="Arial"/>
          <w:sz w:val="20"/>
          <w:shd w:val="clear" w:color="auto" w:fill="FFFFFF"/>
        </w:rPr>
        <w:t xml:space="preserve">13. </w:t>
      </w:r>
      <w:r w:rsidRPr="00BB2D03">
        <w:rPr>
          <w:rFonts w:ascii="Helvetica" w:hAnsi="Helvetica"/>
          <w:sz w:val="20"/>
        </w:rPr>
        <w:t xml:space="preserve">Būdas pagal bet kurį iš ankstesnių punktų, kur filtravimo etapuose (a) ir (c) yra naudojama </w:t>
      </w:r>
      <w:proofErr w:type="spellStart"/>
      <w:r w:rsidRPr="00BB2D03">
        <w:rPr>
          <w:rFonts w:ascii="Helvetica" w:hAnsi="Helvetica"/>
          <w:sz w:val="20"/>
        </w:rPr>
        <w:t>ultrafiltravimo</w:t>
      </w:r>
      <w:proofErr w:type="spellEnd"/>
      <w:r w:rsidRPr="00BB2D03">
        <w:rPr>
          <w:rFonts w:ascii="Helvetica" w:hAnsi="Helvetica"/>
          <w:sz w:val="20"/>
        </w:rPr>
        <w:t xml:space="preserve"> membrana, pavyzdžiui, regeneruotos celiuliozės kompozicinė </w:t>
      </w:r>
      <w:proofErr w:type="spellStart"/>
      <w:r w:rsidRPr="00BB2D03">
        <w:rPr>
          <w:rFonts w:ascii="Helvetica" w:hAnsi="Helvetica"/>
          <w:sz w:val="20"/>
        </w:rPr>
        <w:t>ultrafiltravimo</w:t>
      </w:r>
      <w:proofErr w:type="spellEnd"/>
      <w:r w:rsidRPr="00BB2D03">
        <w:rPr>
          <w:rFonts w:ascii="Helvetica" w:hAnsi="Helvetica"/>
          <w:sz w:val="20"/>
        </w:rPr>
        <w:t xml:space="preserve"> membrana.</w:t>
      </w:r>
    </w:p>
    <w:p w14:paraId="30354957" w14:textId="6B5E636D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074B660D" w14:textId="472041F0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B2D03">
        <w:rPr>
          <w:rFonts w:ascii="Helvetica" w:hAnsi="Helvetica"/>
          <w:sz w:val="20"/>
        </w:rPr>
        <w:t>1</w:t>
      </w:r>
      <w:r w:rsidR="00581813" w:rsidRPr="00BB2D03">
        <w:rPr>
          <w:rFonts w:ascii="Helvetica" w:hAnsi="Helvetica"/>
          <w:sz w:val="20"/>
        </w:rPr>
        <w:t>4</w:t>
      </w:r>
      <w:r w:rsidRPr="00BB2D03">
        <w:rPr>
          <w:rFonts w:ascii="Helvetica" w:hAnsi="Helvetica"/>
          <w:sz w:val="20"/>
        </w:rPr>
        <w:t xml:space="preserve">. Būdas pagal bet kurį iš ankstesnių punktų, kur </w:t>
      </w:r>
      <w:proofErr w:type="spellStart"/>
      <w:r w:rsidRPr="00BB2D03">
        <w:rPr>
          <w:rFonts w:ascii="Helvetica" w:hAnsi="Helvetica"/>
          <w:sz w:val="20"/>
        </w:rPr>
        <w:t>diafiltr</w:t>
      </w:r>
      <w:r w:rsidR="00581813" w:rsidRPr="00BB2D03">
        <w:rPr>
          <w:rFonts w:ascii="Helvetica" w:hAnsi="Helvetica"/>
          <w:sz w:val="20"/>
        </w:rPr>
        <w:t>avimo</w:t>
      </w:r>
      <w:proofErr w:type="spellEnd"/>
      <w:r w:rsidR="00581813" w:rsidRPr="00BB2D03">
        <w:rPr>
          <w:rFonts w:ascii="Helvetica" w:hAnsi="Helvetica"/>
          <w:sz w:val="20"/>
        </w:rPr>
        <w:t xml:space="preserve"> etape</w:t>
      </w:r>
      <w:r w:rsidRPr="00BB2D03">
        <w:rPr>
          <w:rFonts w:ascii="Helvetica" w:hAnsi="Helvetica"/>
          <w:sz w:val="20"/>
        </w:rPr>
        <w:t xml:space="preserve"> </w:t>
      </w:r>
      <w:r w:rsidR="00A14FF4" w:rsidRPr="00BB2D03">
        <w:rPr>
          <w:rFonts w:ascii="Helvetica" w:hAnsi="Helvetica"/>
          <w:sz w:val="20"/>
        </w:rPr>
        <w:t xml:space="preserve">atliekamas buferio keitimas </w:t>
      </w:r>
      <w:r w:rsidRPr="00BB2D03">
        <w:rPr>
          <w:rFonts w:ascii="Helvetica" w:hAnsi="Helvetica"/>
          <w:sz w:val="20"/>
        </w:rPr>
        <w:t>esant</w:t>
      </w:r>
      <w:r w:rsidR="00581813" w:rsidRPr="00BB2D03">
        <w:rPr>
          <w:rFonts w:ascii="Helvetica" w:hAnsi="Helvetica"/>
          <w:sz w:val="20"/>
        </w:rPr>
        <w:t xml:space="preserve"> </w:t>
      </w:r>
      <w:r w:rsidRPr="00BB2D03">
        <w:rPr>
          <w:rFonts w:ascii="Helvetica" w:hAnsi="Helvetica"/>
          <w:sz w:val="20"/>
        </w:rPr>
        <w:t>pastoviai</w:t>
      </w:r>
      <w:r w:rsidR="00581813" w:rsidRPr="00BB2D03">
        <w:rPr>
          <w:rFonts w:ascii="Helvetica" w:hAnsi="Helvetica"/>
          <w:sz w:val="20"/>
        </w:rPr>
        <w:t xml:space="preserve"> antikūnų</w:t>
      </w:r>
      <w:r w:rsidRPr="00BB2D03">
        <w:rPr>
          <w:rFonts w:ascii="Helvetica" w:hAnsi="Helvetica"/>
          <w:sz w:val="20"/>
        </w:rPr>
        <w:t xml:space="preserve"> koncentracijai</w:t>
      </w:r>
      <w:r w:rsidR="00581813" w:rsidRPr="00BB2D03">
        <w:rPr>
          <w:rFonts w:ascii="Helvetica" w:hAnsi="Helvetica"/>
          <w:sz w:val="20"/>
        </w:rPr>
        <w:t>,</w:t>
      </w:r>
      <w:r w:rsidRPr="00BB2D03">
        <w:rPr>
          <w:rFonts w:ascii="Helvetica" w:hAnsi="Helvetica"/>
          <w:sz w:val="20"/>
        </w:rPr>
        <w:t xml:space="preserve"> kur</w:t>
      </w:r>
      <w:r w:rsidR="00581813" w:rsidRPr="00BB2D03">
        <w:rPr>
          <w:rFonts w:ascii="Helvetica" w:hAnsi="Helvetica"/>
          <w:sz w:val="20"/>
        </w:rPr>
        <w:t xml:space="preserve"> </w:t>
      </w:r>
      <w:proofErr w:type="spellStart"/>
      <w:r w:rsidR="00A14FF4" w:rsidRPr="00BB2D03">
        <w:rPr>
          <w:rFonts w:ascii="Helvetica" w:hAnsi="Helvetica"/>
          <w:sz w:val="20"/>
        </w:rPr>
        <w:t>diafiltravimo</w:t>
      </w:r>
      <w:proofErr w:type="spellEnd"/>
      <w:r w:rsidR="00A14FF4" w:rsidRPr="00BB2D03">
        <w:rPr>
          <w:rFonts w:ascii="Helvetica" w:hAnsi="Helvetica"/>
          <w:sz w:val="20"/>
        </w:rPr>
        <w:t xml:space="preserve"> metu</w:t>
      </w:r>
      <w:r w:rsidR="00C97ECB" w:rsidRPr="00BB2D03">
        <w:rPr>
          <w:rFonts w:ascii="Helvetica" w:hAnsi="Helvetica"/>
          <w:sz w:val="20"/>
        </w:rPr>
        <w:t xml:space="preserve">, pasirinktinai, </w:t>
      </w:r>
      <w:r w:rsidRPr="00BB2D03">
        <w:rPr>
          <w:rFonts w:ascii="Helvetica" w:hAnsi="Helvetica"/>
          <w:sz w:val="20"/>
        </w:rPr>
        <w:t>buferio tūris</w:t>
      </w:r>
      <w:r w:rsidR="00A14FF4" w:rsidRPr="00BB2D03">
        <w:rPr>
          <w:rFonts w:ascii="Helvetica" w:hAnsi="Helvetica"/>
          <w:sz w:val="20"/>
        </w:rPr>
        <w:t xml:space="preserve"> </w:t>
      </w:r>
      <w:r w:rsidRPr="00BB2D03">
        <w:rPr>
          <w:rFonts w:ascii="Helvetica" w:hAnsi="Helvetica"/>
          <w:sz w:val="20"/>
        </w:rPr>
        <w:t>pasikeičia nuo 5 iki 15 kartų, pavyzdžiui, 8 kartus.</w:t>
      </w:r>
    </w:p>
    <w:p w14:paraId="7296B339" w14:textId="1F1933C7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A667BE2" w14:textId="3C7E98ED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>1</w:t>
      </w:r>
      <w:r w:rsidR="00266BD1" w:rsidRPr="00BB2D03">
        <w:rPr>
          <w:rFonts w:ascii="Helvetica" w:hAnsi="Helvetica"/>
          <w:sz w:val="20"/>
        </w:rPr>
        <w:t>5</w:t>
      </w:r>
      <w:r w:rsidRPr="00BB2D03">
        <w:rPr>
          <w:rFonts w:ascii="Helvetica" w:hAnsi="Helvetica"/>
          <w:sz w:val="20"/>
        </w:rPr>
        <w:t xml:space="preserve">. Būdas pagal bet kurį iš ankstesnių punktų, kur pirmojo </w:t>
      </w:r>
      <w:proofErr w:type="spellStart"/>
      <w:r w:rsidRPr="00BB2D03">
        <w:rPr>
          <w:rFonts w:ascii="Helvetica" w:hAnsi="Helvetica"/>
          <w:sz w:val="20"/>
        </w:rPr>
        <w:t>ultrafiltravimo</w:t>
      </w:r>
      <w:proofErr w:type="spellEnd"/>
      <w:r w:rsidRPr="00BB2D03">
        <w:rPr>
          <w:rFonts w:ascii="Helvetica" w:hAnsi="Helvetica"/>
          <w:sz w:val="20"/>
        </w:rPr>
        <w:t xml:space="preserve"> </w:t>
      </w:r>
      <w:proofErr w:type="spellStart"/>
      <w:r w:rsidRPr="00BB2D03">
        <w:rPr>
          <w:rFonts w:ascii="Helvetica" w:hAnsi="Helvetica"/>
          <w:sz w:val="20"/>
        </w:rPr>
        <w:t>recirkuliacijos</w:t>
      </w:r>
      <w:proofErr w:type="spellEnd"/>
      <w:r w:rsidRPr="00BB2D03">
        <w:rPr>
          <w:rFonts w:ascii="Helvetica" w:hAnsi="Helvetica"/>
          <w:sz w:val="20"/>
        </w:rPr>
        <w:t xml:space="preserve"> greitis yra nuo 0,5 l/min</w:t>
      </w:r>
      <w:r w:rsidR="002458E6" w:rsidRPr="00BB2D03">
        <w:rPr>
          <w:rFonts w:ascii="Helvetica" w:hAnsi="Helvetica"/>
          <w:sz w:val="20"/>
        </w:rPr>
        <w:t>.</w:t>
      </w:r>
      <w:r w:rsidRPr="00BB2D03">
        <w:rPr>
          <w:rFonts w:ascii="Helvetica" w:hAnsi="Helvetica"/>
          <w:sz w:val="20"/>
        </w:rPr>
        <w:t>/ft</w:t>
      </w:r>
      <w:r w:rsidRPr="00BB2D03">
        <w:rPr>
          <w:rFonts w:ascii="Helvetica" w:hAnsi="Helvetica"/>
          <w:sz w:val="20"/>
          <w:vertAlign w:val="superscript"/>
        </w:rPr>
        <w:t>2</w:t>
      </w:r>
      <w:r w:rsidRPr="00BB2D03">
        <w:rPr>
          <w:rFonts w:ascii="Helvetica" w:hAnsi="Helvetica"/>
          <w:sz w:val="20"/>
        </w:rPr>
        <w:t xml:space="preserve"> iki 5 l/min</w:t>
      </w:r>
      <w:r w:rsidR="002458E6" w:rsidRPr="00BB2D03">
        <w:rPr>
          <w:rFonts w:ascii="Helvetica" w:hAnsi="Helvetica"/>
          <w:sz w:val="20"/>
        </w:rPr>
        <w:t>.</w:t>
      </w:r>
      <w:r w:rsidRPr="00BB2D03">
        <w:rPr>
          <w:rFonts w:ascii="Helvetica" w:hAnsi="Helvetica"/>
          <w:sz w:val="20"/>
        </w:rPr>
        <w:t>/ft</w:t>
      </w:r>
      <w:r w:rsidRPr="00BB2D03">
        <w:rPr>
          <w:rFonts w:ascii="Helvetica" w:hAnsi="Helvetica"/>
          <w:sz w:val="20"/>
          <w:vertAlign w:val="superscript"/>
        </w:rPr>
        <w:t>2</w:t>
      </w:r>
      <w:r w:rsidRPr="00BB2D03">
        <w:rPr>
          <w:rFonts w:ascii="Helvetica" w:hAnsi="Helvetica"/>
          <w:sz w:val="20"/>
        </w:rPr>
        <w:t xml:space="preserve"> (nuo 5,38195 l/min</w:t>
      </w:r>
      <w:r w:rsidR="002458E6" w:rsidRPr="00BB2D03">
        <w:rPr>
          <w:rFonts w:ascii="Helvetica" w:hAnsi="Helvetica"/>
          <w:sz w:val="20"/>
        </w:rPr>
        <w:t>.</w:t>
      </w:r>
      <w:r w:rsidRPr="00BB2D03">
        <w:rPr>
          <w:rFonts w:ascii="Helvetica" w:hAnsi="Helvetica"/>
          <w:sz w:val="20"/>
        </w:rPr>
        <w:t>/m</w:t>
      </w:r>
      <w:r w:rsidRPr="00BB2D03">
        <w:rPr>
          <w:rFonts w:ascii="Helvetica" w:hAnsi="Helvetica"/>
          <w:sz w:val="20"/>
          <w:vertAlign w:val="superscript"/>
        </w:rPr>
        <w:t>2</w:t>
      </w:r>
      <w:r w:rsidRPr="00BB2D03">
        <w:rPr>
          <w:rFonts w:ascii="Helvetica" w:hAnsi="Helvetica"/>
          <w:sz w:val="20"/>
        </w:rPr>
        <w:t xml:space="preserve"> iki 53,8195 l/min</w:t>
      </w:r>
      <w:r w:rsidR="002458E6" w:rsidRPr="00BB2D03">
        <w:rPr>
          <w:rFonts w:ascii="Helvetica" w:hAnsi="Helvetica"/>
          <w:sz w:val="20"/>
        </w:rPr>
        <w:t>.</w:t>
      </w:r>
      <w:r w:rsidRPr="00BB2D03">
        <w:rPr>
          <w:rFonts w:ascii="Helvetica" w:hAnsi="Helvetica"/>
          <w:sz w:val="20"/>
        </w:rPr>
        <w:t>/m</w:t>
      </w:r>
      <w:r w:rsidRPr="00BB2D03">
        <w:rPr>
          <w:rFonts w:ascii="Helvetica" w:hAnsi="Helvetica"/>
          <w:sz w:val="20"/>
          <w:vertAlign w:val="superscript"/>
        </w:rPr>
        <w:t>2</w:t>
      </w:r>
      <w:r w:rsidR="00620DDC" w:rsidRPr="00BB2D03">
        <w:rPr>
          <w:rFonts w:ascii="Helvetica" w:hAnsi="Helvetica"/>
          <w:sz w:val="20"/>
        </w:rPr>
        <w:t xml:space="preserve">) </w:t>
      </w:r>
      <w:r w:rsidRPr="00BB2D03">
        <w:rPr>
          <w:rFonts w:ascii="Helvetica" w:hAnsi="Helvetica"/>
          <w:sz w:val="20"/>
        </w:rPr>
        <w:t xml:space="preserve">arba kur </w:t>
      </w:r>
      <w:proofErr w:type="spellStart"/>
      <w:r w:rsidRPr="00BB2D03">
        <w:rPr>
          <w:rFonts w:ascii="Helvetica" w:hAnsi="Helvetica"/>
          <w:sz w:val="20"/>
        </w:rPr>
        <w:t>ultrafiltravimas</w:t>
      </w:r>
      <w:proofErr w:type="spellEnd"/>
      <w:r w:rsidRPr="00BB2D03">
        <w:rPr>
          <w:rFonts w:ascii="Helvetica" w:hAnsi="Helvetica"/>
          <w:sz w:val="20"/>
        </w:rPr>
        <w:t xml:space="preserve"> ir </w:t>
      </w:r>
      <w:proofErr w:type="spellStart"/>
      <w:r w:rsidRPr="00BB2D03">
        <w:rPr>
          <w:rFonts w:ascii="Helvetica" w:hAnsi="Helvetica"/>
          <w:sz w:val="20"/>
        </w:rPr>
        <w:t>diafiltravimas</w:t>
      </w:r>
      <w:proofErr w:type="spellEnd"/>
      <w:r w:rsidRPr="00BB2D03">
        <w:rPr>
          <w:rFonts w:ascii="Helvetica" w:hAnsi="Helvetica"/>
          <w:sz w:val="20"/>
        </w:rPr>
        <w:t xml:space="preserve"> yra atliekami esant nuo 5 iki 50 </w:t>
      </w:r>
      <w:proofErr w:type="spellStart"/>
      <w:r w:rsidRPr="00BB2D03">
        <w:rPr>
          <w:rFonts w:ascii="Helvetica" w:hAnsi="Helvetica"/>
          <w:sz w:val="20"/>
        </w:rPr>
        <w:t>psi</w:t>
      </w:r>
      <w:proofErr w:type="spellEnd"/>
      <w:r w:rsidRPr="00BB2D03">
        <w:rPr>
          <w:rFonts w:ascii="Helvetica" w:hAnsi="Helvetica"/>
          <w:sz w:val="20"/>
        </w:rPr>
        <w:t xml:space="preserve"> (nuo 0,345 iki 3,45 bar) </w:t>
      </w:r>
      <w:proofErr w:type="spellStart"/>
      <w:r w:rsidRPr="00BB2D03">
        <w:rPr>
          <w:rFonts w:ascii="Helvetica" w:hAnsi="Helvetica"/>
          <w:sz w:val="20"/>
        </w:rPr>
        <w:t>transmembraniniam</w:t>
      </w:r>
      <w:proofErr w:type="spellEnd"/>
      <w:r w:rsidRPr="00BB2D03">
        <w:rPr>
          <w:rFonts w:ascii="Helvetica" w:hAnsi="Helvetica"/>
          <w:sz w:val="20"/>
        </w:rPr>
        <w:t xml:space="preserve"> slėgiui, pavyzdžiui, esant nuo 10 iki 50 </w:t>
      </w:r>
      <w:proofErr w:type="spellStart"/>
      <w:r w:rsidRPr="00BB2D03">
        <w:rPr>
          <w:rFonts w:ascii="Helvetica" w:hAnsi="Helvetica"/>
          <w:sz w:val="20"/>
        </w:rPr>
        <w:t>psi</w:t>
      </w:r>
      <w:proofErr w:type="spellEnd"/>
      <w:r w:rsidRPr="00BB2D03">
        <w:rPr>
          <w:rFonts w:ascii="Helvetica" w:hAnsi="Helvetica"/>
          <w:sz w:val="20"/>
        </w:rPr>
        <w:t xml:space="preserve"> (nuo 0,689 iki 3,45 bar) </w:t>
      </w:r>
      <w:proofErr w:type="spellStart"/>
      <w:r w:rsidRPr="00BB2D03">
        <w:rPr>
          <w:rFonts w:ascii="Helvetica" w:hAnsi="Helvetica"/>
          <w:sz w:val="20"/>
        </w:rPr>
        <w:t>transmembraniniam</w:t>
      </w:r>
      <w:proofErr w:type="spellEnd"/>
      <w:r w:rsidRPr="00BB2D03">
        <w:rPr>
          <w:rFonts w:ascii="Helvetica" w:hAnsi="Helvetica"/>
          <w:sz w:val="20"/>
        </w:rPr>
        <w:t xml:space="preserve"> slėgiui.</w:t>
      </w:r>
    </w:p>
    <w:p w14:paraId="68AB4F69" w14:textId="3CAA4679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0F1265D6" w14:textId="2E6103A5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>1</w:t>
      </w:r>
      <w:r w:rsidR="00266BD1" w:rsidRPr="00BB2D03">
        <w:rPr>
          <w:rFonts w:ascii="Helvetica" w:hAnsi="Helvetica"/>
          <w:sz w:val="20"/>
        </w:rPr>
        <w:t>6</w:t>
      </w:r>
      <w:r w:rsidRPr="00BB2D03">
        <w:rPr>
          <w:rFonts w:ascii="Helvetica" w:hAnsi="Helvetica"/>
          <w:sz w:val="20"/>
        </w:rPr>
        <w:t xml:space="preserve">. Būdas pagal bet kurį iš ankstesnių punktų, kur antikūnų kompozicija apima buferį, apimantį vandeninio </w:t>
      </w:r>
      <w:proofErr w:type="spellStart"/>
      <w:r w:rsidRPr="00BB2D03">
        <w:rPr>
          <w:rFonts w:ascii="Helvetica" w:hAnsi="Helvetica"/>
          <w:sz w:val="20"/>
        </w:rPr>
        <w:t>histidino</w:t>
      </w:r>
      <w:proofErr w:type="spellEnd"/>
      <w:r w:rsidRPr="00BB2D03">
        <w:rPr>
          <w:rFonts w:ascii="Helvetica" w:hAnsi="Helvetica"/>
          <w:sz w:val="20"/>
        </w:rPr>
        <w:t xml:space="preserve"> chlorido ir </w:t>
      </w:r>
      <w:proofErr w:type="spellStart"/>
      <w:r w:rsidRPr="00BB2D03">
        <w:rPr>
          <w:rFonts w:ascii="Helvetica" w:hAnsi="Helvetica"/>
          <w:sz w:val="20"/>
        </w:rPr>
        <w:t>arginino</w:t>
      </w:r>
      <w:proofErr w:type="spellEnd"/>
      <w:r w:rsidRPr="00BB2D03">
        <w:rPr>
          <w:rFonts w:ascii="Helvetica" w:hAnsi="Helvetica"/>
          <w:sz w:val="20"/>
        </w:rPr>
        <w:t xml:space="preserve"> chlorido mišinį.</w:t>
      </w:r>
    </w:p>
    <w:p w14:paraId="4FD96B6D" w14:textId="5EC16771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509E465" w14:textId="5FBD95EF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>1</w:t>
      </w:r>
      <w:r w:rsidR="00266BD1" w:rsidRPr="00BB2D03">
        <w:rPr>
          <w:rFonts w:ascii="Helvetica" w:hAnsi="Helvetica"/>
          <w:sz w:val="20"/>
        </w:rPr>
        <w:t>7</w:t>
      </w:r>
      <w:r w:rsidRPr="00BB2D03">
        <w:rPr>
          <w:rFonts w:ascii="Helvetica" w:hAnsi="Helvetica"/>
          <w:sz w:val="20"/>
        </w:rPr>
        <w:t xml:space="preserve">. Būdas pagal bet kurį iš ankstesnių punktų, kur pirmasis </w:t>
      </w:r>
      <w:proofErr w:type="spellStart"/>
      <w:r w:rsidRPr="00BB2D03">
        <w:rPr>
          <w:rFonts w:ascii="Helvetica" w:hAnsi="Helvetica"/>
          <w:sz w:val="20"/>
        </w:rPr>
        <w:t>ultrafiltravimas</w:t>
      </w:r>
      <w:proofErr w:type="spellEnd"/>
      <w:r w:rsidRPr="00BB2D03">
        <w:rPr>
          <w:rFonts w:ascii="Helvetica" w:hAnsi="Helvetica"/>
          <w:sz w:val="20"/>
        </w:rPr>
        <w:t xml:space="preserve">, antrasis </w:t>
      </w:r>
      <w:proofErr w:type="spellStart"/>
      <w:r w:rsidRPr="00BB2D03">
        <w:rPr>
          <w:rFonts w:ascii="Helvetica" w:hAnsi="Helvetica"/>
          <w:sz w:val="20"/>
        </w:rPr>
        <w:t>ultrafiltravimas</w:t>
      </w:r>
      <w:proofErr w:type="spellEnd"/>
      <w:r w:rsidRPr="00BB2D03">
        <w:rPr>
          <w:rFonts w:ascii="Helvetica" w:hAnsi="Helvetica"/>
          <w:sz w:val="20"/>
        </w:rPr>
        <w:t xml:space="preserve"> ir </w:t>
      </w:r>
      <w:proofErr w:type="spellStart"/>
      <w:r w:rsidRPr="00BB2D03">
        <w:rPr>
          <w:rFonts w:ascii="Helvetica" w:hAnsi="Helvetica"/>
          <w:sz w:val="20"/>
        </w:rPr>
        <w:t>diafiltravimas</w:t>
      </w:r>
      <w:proofErr w:type="spellEnd"/>
      <w:r w:rsidRPr="00BB2D03">
        <w:rPr>
          <w:rFonts w:ascii="Helvetica" w:hAnsi="Helvetica"/>
          <w:sz w:val="20"/>
        </w:rPr>
        <w:t xml:space="preserve"> yra atliekami taikant tangentinio srauto filtravimą (TFF režimas) per </w:t>
      </w:r>
      <w:proofErr w:type="spellStart"/>
      <w:r w:rsidRPr="00BB2D03">
        <w:rPr>
          <w:rFonts w:ascii="Helvetica" w:hAnsi="Helvetica"/>
          <w:sz w:val="20"/>
        </w:rPr>
        <w:t>ultrafiltravimo</w:t>
      </w:r>
      <w:proofErr w:type="spellEnd"/>
      <w:r w:rsidRPr="00BB2D03">
        <w:rPr>
          <w:rFonts w:ascii="Helvetica" w:hAnsi="Helvetica"/>
          <w:sz w:val="20"/>
        </w:rPr>
        <w:t xml:space="preserve"> membraną ir</w:t>
      </w:r>
      <w:r w:rsidR="002458E6" w:rsidRPr="00BB2D03">
        <w:rPr>
          <w:rFonts w:ascii="Helvetica" w:hAnsi="Helvetica"/>
          <w:sz w:val="20"/>
        </w:rPr>
        <w:t> (</w:t>
      </w:r>
      <w:r w:rsidRPr="00BB2D03">
        <w:rPr>
          <w:rFonts w:ascii="Helvetica" w:hAnsi="Helvetica"/>
          <w:sz w:val="20"/>
        </w:rPr>
        <w:t>arba</w:t>
      </w:r>
      <w:r w:rsidR="002458E6" w:rsidRPr="00BB2D03">
        <w:rPr>
          <w:rFonts w:ascii="Helvetica" w:hAnsi="Helvetica"/>
          <w:sz w:val="20"/>
        </w:rPr>
        <w:t>)</w:t>
      </w:r>
      <w:r w:rsidRPr="00BB2D03">
        <w:rPr>
          <w:rFonts w:ascii="Helvetica" w:hAnsi="Helvetica"/>
          <w:sz w:val="20"/>
        </w:rPr>
        <w:t xml:space="preserve"> kur ta pati membrana yra naudojama kiekviename etape.</w:t>
      </w:r>
    </w:p>
    <w:p w14:paraId="778BDD57" w14:textId="317097DF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AE700CC" w14:textId="0EC485D9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 xml:space="preserve">18. Būdas pagal bet kurį iš ankstesnių punktų, kur trečiasis antikūnų preparatas yra papildomai apdorojamas naudojant </w:t>
      </w:r>
      <w:proofErr w:type="spellStart"/>
      <w:r w:rsidRPr="00BB2D03">
        <w:rPr>
          <w:rFonts w:ascii="Helvetica" w:hAnsi="Helvetica"/>
          <w:sz w:val="20"/>
        </w:rPr>
        <w:t>nanofiltravimą</w:t>
      </w:r>
      <w:proofErr w:type="spellEnd"/>
      <w:r w:rsidRPr="00BB2D03">
        <w:rPr>
          <w:rFonts w:ascii="Helvetica" w:hAnsi="Helvetica"/>
          <w:sz w:val="20"/>
        </w:rPr>
        <w:t xml:space="preserve"> arba atvirkštinį </w:t>
      </w:r>
      <w:proofErr w:type="spellStart"/>
      <w:r w:rsidRPr="00BB2D03">
        <w:rPr>
          <w:rFonts w:ascii="Helvetica" w:hAnsi="Helvetica"/>
          <w:sz w:val="20"/>
        </w:rPr>
        <w:t>osmosą</w:t>
      </w:r>
      <w:proofErr w:type="spellEnd"/>
      <w:r w:rsidRPr="00BB2D03">
        <w:rPr>
          <w:rFonts w:ascii="Helvetica" w:hAnsi="Helvetica"/>
          <w:sz w:val="20"/>
        </w:rPr>
        <w:t>.</w:t>
      </w:r>
    </w:p>
    <w:p w14:paraId="6B168BB7" w14:textId="71FB75EA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AFAE41D" w14:textId="18F1DD48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>19. Būdas pagal bet kurį iš ankstesnių punktų, kur trečiasis antikūnų preparatas yra pakuojamas, sandėliuojamas arba naudojamas tiesiogiai.</w:t>
      </w:r>
    </w:p>
    <w:p w14:paraId="660E1775" w14:textId="1850E204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5A6C50F" w14:textId="07717651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 xml:space="preserve">20. Būdas pagal bet kurį iš ankstesnių punktų, kur </w:t>
      </w:r>
      <w:r w:rsidR="002458E6" w:rsidRPr="00BB2D03">
        <w:rPr>
          <w:rFonts w:ascii="Helvetica" w:hAnsi="Helvetica"/>
          <w:sz w:val="20"/>
        </w:rPr>
        <w:t xml:space="preserve">pagal būdą paruošiamas </w:t>
      </w:r>
      <w:r w:rsidRPr="00BB2D03">
        <w:rPr>
          <w:rFonts w:ascii="Helvetica" w:hAnsi="Helvetica"/>
          <w:sz w:val="20"/>
        </w:rPr>
        <w:t xml:space="preserve">terapinis antikūnų produktas ir kur terapinis antikūnų produktas apima stabilizatorių, pavyzdžiui, buferinį aminorūgšties druskos tirpalą (pvz., vandeninio </w:t>
      </w:r>
      <w:proofErr w:type="spellStart"/>
      <w:r w:rsidRPr="00BB2D03">
        <w:rPr>
          <w:rFonts w:ascii="Helvetica" w:hAnsi="Helvetica"/>
          <w:sz w:val="20"/>
        </w:rPr>
        <w:t>histidino</w:t>
      </w:r>
      <w:proofErr w:type="spellEnd"/>
      <w:r w:rsidRPr="00BB2D03">
        <w:rPr>
          <w:rFonts w:ascii="Helvetica" w:hAnsi="Helvetica"/>
          <w:sz w:val="20"/>
        </w:rPr>
        <w:t xml:space="preserve"> chlorido ir </w:t>
      </w:r>
      <w:proofErr w:type="spellStart"/>
      <w:r w:rsidRPr="00BB2D03">
        <w:rPr>
          <w:rFonts w:ascii="Helvetica" w:hAnsi="Helvetica"/>
          <w:sz w:val="20"/>
        </w:rPr>
        <w:t>arginino</w:t>
      </w:r>
      <w:proofErr w:type="spellEnd"/>
      <w:r w:rsidRPr="00BB2D03">
        <w:rPr>
          <w:rFonts w:ascii="Helvetica" w:hAnsi="Helvetica"/>
          <w:sz w:val="20"/>
        </w:rPr>
        <w:t xml:space="preserve"> chlorido mišinį) arba paprastą cukrų, ir</w:t>
      </w:r>
      <w:r w:rsidR="002458E6" w:rsidRPr="00BB2D03">
        <w:rPr>
          <w:rFonts w:ascii="Helvetica" w:hAnsi="Helvetica"/>
          <w:sz w:val="20"/>
        </w:rPr>
        <w:t> (</w:t>
      </w:r>
      <w:r w:rsidRPr="00BB2D03">
        <w:rPr>
          <w:rFonts w:ascii="Helvetica" w:hAnsi="Helvetica"/>
          <w:sz w:val="20"/>
        </w:rPr>
        <w:t>arba</w:t>
      </w:r>
      <w:r w:rsidR="002458E6" w:rsidRPr="00BB2D03">
        <w:rPr>
          <w:rFonts w:ascii="Helvetica" w:hAnsi="Helvetica"/>
          <w:sz w:val="20"/>
        </w:rPr>
        <w:t>)</w:t>
      </w:r>
      <w:r w:rsidRPr="00BB2D03">
        <w:rPr>
          <w:rFonts w:ascii="Helvetica" w:hAnsi="Helvetica"/>
          <w:sz w:val="20"/>
        </w:rPr>
        <w:t xml:space="preserve"> jonų</w:t>
      </w:r>
      <w:r w:rsidR="00300CF4" w:rsidRPr="00BB2D03">
        <w:rPr>
          <w:rFonts w:ascii="Helvetica" w:hAnsi="Helvetica"/>
          <w:sz w:val="20"/>
        </w:rPr>
        <w:t xml:space="preserve"> </w:t>
      </w:r>
      <w:proofErr w:type="spellStart"/>
      <w:r w:rsidR="00300CF4" w:rsidRPr="00BB2D03">
        <w:rPr>
          <w:rFonts w:ascii="Helvetica" w:hAnsi="Helvetica"/>
          <w:sz w:val="20"/>
        </w:rPr>
        <w:t>chelatorių</w:t>
      </w:r>
      <w:proofErr w:type="spellEnd"/>
      <w:r w:rsidRPr="00BB2D03">
        <w:rPr>
          <w:rFonts w:ascii="Helvetica" w:hAnsi="Helvetica"/>
          <w:sz w:val="20"/>
        </w:rPr>
        <w:t>, pavyzdžiui, EDTA arba citratą.</w:t>
      </w:r>
    </w:p>
    <w:p w14:paraId="29E2BD52" w14:textId="01759E91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A85C9B4" w14:textId="7D63F1A5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>21. Būdas pagal 20 punktą, kur terapiniame antikūnų produkte iš esmės nėra agregatų.</w:t>
      </w:r>
    </w:p>
    <w:p w14:paraId="7997F333" w14:textId="37DBAC81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559F29F" w14:textId="1DCDBC7F" w:rsidR="00B96698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B2D03">
        <w:rPr>
          <w:rFonts w:ascii="Helvetica" w:hAnsi="Helvetica"/>
          <w:sz w:val="20"/>
        </w:rPr>
        <w:t>22. Būdas pagal 20 arba 21 punktą, kur terapinis antikūnų produktas yra skiriamas žmogui, o jo antikūnų koncentracija yra 100 mg/ml arba didesnė, pavyzdžiui, didesnė nei 150 mg/ml.</w:t>
      </w:r>
    </w:p>
    <w:p w14:paraId="76BDAAC8" w14:textId="785D8C48" w:rsidR="00B96698" w:rsidRPr="00BB2D03" w:rsidRDefault="00B96698" w:rsidP="00BB2D03">
      <w:pPr>
        <w:overflowPunct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FC9562D" w14:textId="34D9ACAF" w:rsidR="00973ECE" w:rsidRPr="00BB2D03" w:rsidRDefault="00B96698" w:rsidP="00BB2D03">
      <w:pPr>
        <w:overflowPunct w:val="0"/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B2D03">
        <w:rPr>
          <w:rFonts w:ascii="Helvetica" w:hAnsi="Helvetica"/>
          <w:sz w:val="20"/>
        </w:rPr>
        <w:t>23. Būdas pagal 22 punktą, kur terapiniame antikūnų produkte antikūnų koncentracija yra nuo 120 iki 170 g/l.</w:t>
      </w:r>
    </w:p>
    <w:sectPr w:rsidR="00973ECE" w:rsidRPr="00BB2D03" w:rsidSect="00BB2D03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1CBE7" w14:textId="77777777" w:rsidR="007F31FD" w:rsidRDefault="007F31FD" w:rsidP="00837A8D">
      <w:pPr>
        <w:spacing w:after="0" w:line="240" w:lineRule="auto"/>
      </w:pPr>
      <w:r>
        <w:separator/>
      </w:r>
    </w:p>
  </w:endnote>
  <w:endnote w:type="continuationSeparator" w:id="0">
    <w:p w14:paraId="255103A5" w14:textId="77777777" w:rsidR="007F31FD" w:rsidRDefault="007F31FD" w:rsidP="00837A8D">
      <w:pPr>
        <w:spacing w:after="0" w:line="240" w:lineRule="auto"/>
      </w:pPr>
      <w:r>
        <w:continuationSeparator/>
      </w:r>
    </w:p>
  </w:endnote>
  <w:endnote w:type="continuationNotice" w:id="1">
    <w:p w14:paraId="635EB8DF" w14:textId="77777777" w:rsidR="007F31FD" w:rsidRDefault="007F3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5981" w14:textId="77777777" w:rsidR="007F31FD" w:rsidRDefault="007F31FD" w:rsidP="00837A8D">
      <w:pPr>
        <w:spacing w:after="0" w:line="240" w:lineRule="auto"/>
      </w:pPr>
      <w:r>
        <w:separator/>
      </w:r>
    </w:p>
  </w:footnote>
  <w:footnote w:type="continuationSeparator" w:id="0">
    <w:p w14:paraId="1628F038" w14:textId="77777777" w:rsidR="007F31FD" w:rsidRDefault="007F31FD" w:rsidP="00837A8D">
      <w:pPr>
        <w:spacing w:after="0" w:line="240" w:lineRule="auto"/>
      </w:pPr>
      <w:r>
        <w:continuationSeparator/>
      </w:r>
    </w:p>
  </w:footnote>
  <w:footnote w:type="continuationNotice" w:id="1">
    <w:p w14:paraId="46A1C646" w14:textId="77777777" w:rsidR="007F31FD" w:rsidRDefault="007F31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D7071"/>
    <w:multiLevelType w:val="multilevel"/>
    <w:tmpl w:val="F1E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75A5B"/>
    <w:multiLevelType w:val="multilevel"/>
    <w:tmpl w:val="411C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47887"/>
    <w:multiLevelType w:val="multilevel"/>
    <w:tmpl w:val="40BA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B07EB"/>
    <w:multiLevelType w:val="multilevel"/>
    <w:tmpl w:val="E87A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C7617"/>
    <w:multiLevelType w:val="multilevel"/>
    <w:tmpl w:val="2B7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A3E25"/>
    <w:multiLevelType w:val="multilevel"/>
    <w:tmpl w:val="884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F36A3"/>
    <w:multiLevelType w:val="multilevel"/>
    <w:tmpl w:val="B0DC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579274">
    <w:abstractNumId w:val="4"/>
  </w:num>
  <w:num w:numId="2" w16cid:durableId="1867332424">
    <w:abstractNumId w:val="5"/>
  </w:num>
  <w:num w:numId="3" w16cid:durableId="195436053">
    <w:abstractNumId w:val="0"/>
  </w:num>
  <w:num w:numId="4" w16cid:durableId="941034449">
    <w:abstractNumId w:val="1"/>
  </w:num>
  <w:num w:numId="5" w16cid:durableId="2051950791">
    <w:abstractNumId w:val="3"/>
  </w:num>
  <w:num w:numId="6" w16cid:durableId="814875983">
    <w:abstractNumId w:val="2"/>
  </w:num>
  <w:num w:numId="7" w16cid:durableId="162877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BC"/>
    <w:rsid w:val="000027DF"/>
    <w:rsid w:val="000400F3"/>
    <w:rsid w:val="0007515A"/>
    <w:rsid w:val="000C631B"/>
    <w:rsid w:val="000D08CA"/>
    <w:rsid w:val="0010436C"/>
    <w:rsid w:val="0011711B"/>
    <w:rsid w:val="00122D0F"/>
    <w:rsid w:val="00177BE9"/>
    <w:rsid w:val="001960B5"/>
    <w:rsid w:val="00201189"/>
    <w:rsid w:val="00214F32"/>
    <w:rsid w:val="002458E6"/>
    <w:rsid w:val="00266BD1"/>
    <w:rsid w:val="002703C8"/>
    <w:rsid w:val="002F15DC"/>
    <w:rsid w:val="00300CF4"/>
    <w:rsid w:val="00315F3E"/>
    <w:rsid w:val="003A275B"/>
    <w:rsid w:val="004133BB"/>
    <w:rsid w:val="004272EC"/>
    <w:rsid w:val="00435952"/>
    <w:rsid w:val="004749D9"/>
    <w:rsid w:val="00482B5B"/>
    <w:rsid w:val="004900F4"/>
    <w:rsid w:val="004E0D64"/>
    <w:rsid w:val="004F0295"/>
    <w:rsid w:val="005564F0"/>
    <w:rsid w:val="00581813"/>
    <w:rsid w:val="00587D17"/>
    <w:rsid w:val="005A42DD"/>
    <w:rsid w:val="005C2EDB"/>
    <w:rsid w:val="00620DDC"/>
    <w:rsid w:val="00652045"/>
    <w:rsid w:val="00685109"/>
    <w:rsid w:val="00740503"/>
    <w:rsid w:val="007F31FD"/>
    <w:rsid w:val="0083470C"/>
    <w:rsid w:val="00837A8D"/>
    <w:rsid w:val="008800BC"/>
    <w:rsid w:val="009578DB"/>
    <w:rsid w:val="00973ECE"/>
    <w:rsid w:val="00987032"/>
    <w:rsid w:val="00A14FF4"/>
    <w:rsid w:val="00A242C6"/>
    <w:rsid w:val="00A52C26"/>
    <w:rsid w:val="00AC3DB9"/>
    <w:rsid w:val="00AE1DB0"/>
    <w:rsid w:val="00B33C25"/>
    <w:rsid w:val="00B46885"/>
    <w:rsid w:val="00B52098"/>
    <w:rsid w:val="00B540E6"/>
    <w:rsid w:val="00B54FB6"/>
    <w:rsid w:val="00B7710E"/>
    <w:rsid w:val="00B96698"/>
    <w:rsid w:val="00BB2D03"/>
    <w:rsid w:val="00C324B1"/>
    <w:rsid w:val="00C364A1"/>
    <w:rsid w:val="00C678E5"/>
    <w:rsid w:val="00C97ECB"/>
    <w:rsid w:val="00D37991"/>
    <w:rsid w:val="00D43B4A"/>
    <w:rsid w:val="00D546E6"/>
    <w:rsid w:val="00DA70E4"/>
    <w:rsid w:val="00DC6A89"/>
    <w:rsid w:val="00DE6294"/>
    <w:rsid w:val="00E63785"/>
    <w:rsid w:val="00E86063"/>
    <w:rsid w:val="00EA2A12"/>
    <w:rsid w:val="00EA64AF"/>
    <w:rsid w:val="00EF15BC"/>
    <w:rsid w:val="00F2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5F944"/>
  <w15:chartTrackingRefBased/>
  <w15:docId w15:val="{D6CE575E-EAC9-4670-8D1C-DC9A2F41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7710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710E"/>
    <w:rPr>
      <w:color w:val="800080"/>
      <w:u w:val="single"/>
    </w:rPr>
  </w:style>
  <w:style w:type="paragraph" w:customStyle="1" w:styleId="msonormal0">
    <w:name w:val="msonormal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old">
    <w:name w:val="bold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th-TH"/>
      <w14:ligatures w14:val="none"/>
    </w:rPr>
  </w:style>
  <w:style w:type="paragraph" w:customStyle="1" w:styleId="t1">
    <w:name w:val="t1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2">
    <w:name w:val="t2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bidi="th-TH"/>
      <w14:ligatures w14:val="none"/>
    </w:rPr>
  </w:style>
  <w:style w:type="paragraph" w:customStyle="1" w:styleId="tsp">
    <w:name w:val="tsp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bidi="th-TH"/>
      <w14:ligatures w14:val="none"/>
    </w:rPr>
  </w:style>
  <w:style w:type="paragraph" w:customStyle="1" w:styleId="inid19">
    <w:name w:val="inid_19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inid11">
    <w:name w:val="inid_11"/>
    <w:basedOn w:val="prastasis"/>
    <w:rsid w:val="00B77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0"/>
      <w:szCs w:val="30"/>
      <w:lang w:bidi="th-TH"/>
      <w14:ligatures w14:val="none"/>
    </w:rPr>
  </w:style>
  <w:style w:type="paragraph" w:customStyle="1" w:styleId="inid12">
    <w:name w:val="inid_12"/>
    <w:basedOn w:val="prastasis"/>
    <w:rsid w:val="00B77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bidi="th-TH"/>
      <w14:ligatures w14:val="none"/>
    </w:rPr>
  </w:style>
  <w:style w:type="paragraph" w:customStyle="1" w:styleId="inid121ep">
    <w:name w:val="inid_121ep"/>
    <w:basedOn w:val="prastasis"/>
    <w:rsid w:val="00B77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gtbnote">
    <w:name w:val="gt_bnote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2"/>
      <w:szCs w:val="12"/>
      <w:lang w:bidi="th-TH"/>
      <w14:ligatures w14:val="none"/>
    </w:rPr>
  </w:style>
  <w:style w:type="paragraph" w:customStyle="1" w:styleId="ci1">
    <w:name w:val="ci1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customStyle="1" w:styleId="ci2">
    <w:name w:val="ci2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th-TH"/>
      <w14:ligatures w14:val="none"/>
    </w:rPr>
  </w:style>
  <w:style w:type="paragraph" w:customStyle="1" w:styleId="novs">
    <w:name w:val="novs"/>
    <w:basedOn w:val="prastasis"/>
    <w:rsid w:val="00B77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ec">
    <w:name w:val="dec"/>
    <w:basedOn w:val="prastasis"/>
    <w:rsid w:val="00B7710E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">
    <w:name w:val="t"/>
    <w:basedOn w:val="prastasis"/>
    <w:rsid w:val="00B7710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">
    <w:name w:val="b"/>
    <w:basedOn w:val="prastasis"/>
    <w:rsid w:val="00B7710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r">
    <w:name w:val="r"/>
    <w:basedOn w:val="prastasis"/>
    <w:rsid w:val="00B7710E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l">
    <w:name w:val="l"/>
    <w:basedOn w:val="prastasis"/>
    <w:rsid w:val="00B7710E"/>
    <w:pPr>
      <w:pBdr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abtit">
    <w:name w:val="tabtit"/>
    <w:basedOn w:val="prastasis"/>
    <w:rsid w:val="00B7710E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toolbar">
    <w:name w:val="epo_translation_toolbar"/>
    <w:basedOn w:val="prastasis"/>
    <w:rsid w:val="00B7710E"/>
    <w:pPr>
      <w:pBdr>
        <w:bottom w:val="single" w:sz="6" w:space="2" w:color="auto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bidi="th-TH"/>
      <w14:ligatures w14:val="none"/>
    </w:rPr>
  </w:style>
  <w:style w:type="paragraph" w:customStyle="1" w:styleId="epotranslationdisclaimer">
    <w:name w:val="epo_translation_disclaimer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th-TH"/>
      <w14:ligatures w14:val="none"/>
    </w:rPr>
  </w:style>
  <w:style w:type="paragraph" w:customStyle="1" w:styleId="epotranslationtablecell">
    <w:name w:val="epo_translation_table_cell"/>
    <w:basedOn w:val="prastasis"/>
    <w:rsid w:val="00B771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translated">
    <w:name w:val="epo_translation_translated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5060"/>
      <w:kern w:val="0"/>
      <w:sz w:val="24"/>
      <w:szCs w:val="24"/>
      <w:lang w:bidi="th-TH"/>
      <w14:ligatures w14:val="none"/>
    </w:rPr>
  </w:style>
  <w:style w:type="paragraph" w:customStyle="1" w:styleId="epotranslationlanguageenglish">
    <w:name w:val="epo_translation_languageenglish"/>
    <w:basedOn w:val="prastasis"/>
    <w:rsid w:val="00B7710E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french">
    <w:name w:val="epo_translation_languagefrench"/>
    <w:basedOn w:val="prastasis"/>
    <w:rsid w:val="00B7710E"/>
    <w:pPr>
      <w:shd w:val="clear" w:color="auto" w:fill="E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german">
    <w:name w:val="epo_translation_languagegerman"/>
    <w:basedOn w:val="prastasis"/>
    <w:rsid w:val="00B7710E"/>
    <w:pPr>
      <w:shd w:val="clear" w:color="auto" w:fill="FFB6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ignore">
    <w:name w:val="epo_translation_languageignore"/>
    <w:basedOn w:val="prastasis"/>
    <w:rsid w:val="00B7710E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skiptranslate">
    <w:name w:val="skiptranslate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bidi="th-TH"/>
      <w14:ligatures w14:val="none"/>
    </w:rPr>
  </w:style>
  <w:style w:type="paragraph" w:customStyle="1" w:styleId="done">
    <w:name w:val="done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one1">
    <w:name w:val="done1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kern w:val="0"/>
      <w:sz w:val="24"/>
      <w:szCs w:val="24"/>
      <w:lang w:bidi="th-TH"/>
      <w14:ligatures w14:val="none"/>
    </w:rPr>
  </w:style>
  <w:style w:type="character" w:customStyle="1" w:styleId="skiptranslate1">
    <w:name w:val="skiptranslate1"/>
    <w:basedOn w:val="Numatytasispastraiposriftas"/>
    <w:rsid w:val="00B7710E"/>
    <w:rPr>
      <w:color w:val="000000"/>
    </w:rPr>
  </w:style>
  <w:style w:type="character" w:customStyle="1" w:styleId="bold1">
    <w:name w:val="bold1"/>
    <w:basedOn w:val="Numatytasispastraiposriftas"/>
    <w:rsid w:val="00B7710E"/>
    <w:rPr>
      <w:b/>
      <w:bCs/>
    </w:rPr>
  </w:style>
  <w:style w:type="character" w:customStyle="1" w:styleId="tps">
    <w:name w:val="tps"/>
    <w:basedOn w:val="Numatytasispastraiposriftas"/>
    <w:rsid w:val="00B7710E"/>
  </w:style>
  <w:style w:type="paragraph" w:styleId="prastasiniatinklio">
    <w:name w:val="Normal (Web)"/>
    <w:basedOn w:val="prastasis"/>
    <w:uiPriority w:val="99"/>
    <w:semiHidden/>
    <w:unhideWhenUsed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styleId="Grietas">
    <w:name w:val="Strong"/>
    <w:basedOn w:val="Numatytasispastraiposriftas"/>
    <w:uiPriority w:val="22"/>
    <w:qFormat/>
    <w:rsid w:val="00B7710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837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7A8D"/>
  </w:style>
  <w:style w:type="paragraph" w:styleId="Porat">
    <w:name w:val="footer"/>
    <w:basedOn w:val="prastasis"/>
    <w:link w:val="PoratDiagrama"/>
    <w:uiPriority w:val="99"/>
    <w:unhideWhenUsed/>
    <w:rsid w:val="00837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A8D"/>
  </w:style>
  <w:style w:type="table" w:styleId="Lentelstinklelis">
    <w:name w:val="Table Grid"/>
    <w:basedOn w:val="prastojilentel"/>
    <w:uiPriority w:val="39"/>
    <w:rsid w:val="0083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5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195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15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612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851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7407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97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9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58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3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8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8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90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90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6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6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7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4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8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36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31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7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45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9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0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2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56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2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53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5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36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7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8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07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1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65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3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7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50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1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58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7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44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6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38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8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811</Words>
  <Characters>4853</Characters>
  <Application>Microsoft Office Word</Application>
  <DocSecurity>0</DocSecurity>
  <Lines>93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11</cp:revision>
  <dcterms:created xsi:type="dcterms:W3CDTF">2024-05-23T11:21:00Z</dcterms:created>
  <dcterms:modified xsi:type="dcterms:W3CDTF">2024-06-28T05:56:00Z</dcterms:modified>
</cp:coreProperties>
</file>