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therapeutical lamp is disclosed for biostimulation with polarised light. The object of the invention is to develop such a therapeutical lamp with a design that on the one hand makes it easy to handle and on the other hand allows an optimum operation, for example as far as cooling is concerned. This object is achieved by the design of the lamp housing (3, 4), the design and mounting of the Brewster polariser (5), including the glass frame (6), by a special arrangement of ring transformer (19), reflector (17) and ventilator (10), and by a special cooling air guidance.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