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Juodo chromo dangų elektronusodinimo būdas ant plieno, nikelio ir jo lydinių paviršių gali būti panaudotas įvairiose pramonės srityse gaminių ar jų detalių apsaugai nuo korozijos ir išvaizdos (dekoratyvumo) pagerinimui.@Šiuo būdu dangos gaunamos iš elektrolito, kuriame yra chromo (VI) jonų, nitrato jonų, oksalo ir boro rūgšties arba jų druskų, kompleksinis junginys, turintis fluoro, kur pagal išradimą į elektrolitą papildomai deda neorganinį cinko junginį, ir dengia nuosekliai keičiant katodinės srovės impulsus intervalais 20-40 A/dm² ir 50-75 A/dm², kur katodinio impulso trukmė yra 0,5-2,0 min su trumpomis pertraukomis (pauzėmis), o santykis tarp impulso trukmės ir pertraukų (pauzių) yra 3:1 - 6:1.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