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Cikliniai amidai, kurie naudojami kaip fungicidai, kurių bendra formulė I, kurioje:@A yra O; S; N; NR5; arba CR14; @G yra C arba N; @W yra O arba S; @X yra OR1, S(O)mR halogenas;@R1, R2 ir R5 nepriklausomai vienas nuo kito, iš dalies, yra C1-C6-alkilas;@Y gali būti -O-; -S(O)n; -CHR6O-; OCHR6 arba -CHR6O-N=C(R7)-;@Z gali būti galimai pakeistas cikloalkilas, fenilas, piridinilas, pirimidinilas arba naftilas; ir@R3, R4, R6, R7, R14, m ir n yra nurodyti aprašyme.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