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mechanical tools and can be used for dismounting 
components.
The present mechanical tool includes  three grabs by  hinge joints
connected to a frame, which is connected to a hub. 
A clutch with a nut contacting with the three grabs is placed on the hub. The inside diameter 
of the clutch is greater than the diameter of the hub. The hub of the
mechanical tool by the hinge joints  is connected with  tractions which
include a force screw and a supplementary screw. The first end of 
the force screw freely slides on the surface of an inside gap and bases on
the shaft of a dismountable assembly, the second end of the force screw by a
thread is connected to the hinge joint of the tractions. The supplementary 
screw perpendicular to the force screw includes the left and right threads 
and placed on the inside cut of the force screw.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