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BDE5" w14:textId="207DB32A" w:rsidR="00E50CD7" w:rsidRPr="001676EC" w:rsidRDefault="00BA2E9F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E50CD7" w:rsidRPr="001676EC">
        <w:rPr>
          <w:rFonts w:ascii="Helvetica" w:hAnsi="Helvetica" w:cs="Arial"/>
          <w:sz w:val="20"/>
          <w:szCs w:val="24"/>
          <w:lang w:val="lt-LT"/>
        </w:rPr>
        <w:t>Vienetinė dozė, apimanti daugiau nei (</w:t>
      </w:r>
      <w:r w:rsidR="002952CF" w:rsidRPr="001676EC">
        <w:rPr>
          <w:rFonts w:ascii="Helvetica" w:hAnsi="Helvetica" w:cs="Cambria Math"/>
          <w:sz w:val="20"/>
          <w:szCs w:val="24"/>
          <w:lang w:val="lt-LT"/>
        </w:rPr>
        <w:t>&gt;</w:t>
      </w:r>
      <w:r w:rsidR="00E50CD7" w:rsidRPr="001676EC">
        <w:rPr>
          <w:rFonts w:ascii="Helvetica" w:hAnsi="Helvetica" w:cs="Arial"/>
          <w:sz w:val="20"/>
          <w:szCs w:val="24"/>
          <w:lang w:val="lt-LT"/>
        </w:rPr>
        <w:t>)105 mg ir mažiau nei (</w:t>
      </w:r>
      <w:r w:rsidR="002952CF" w:rsidRPr="001676EC">
        <w:rPr>
          <w:rFonts w:ascii="Helvetica" w:hAnsi="Helvetica" w:cs="Cambria Math"/>
          <w:sz w:val="20"/>
          <w:szCs w:val="24"/>
          <w:lang w:val="lt-LT"/>
        </w:rPr>
        <w:t>&lt;</w:t>
      </w:r>
      <w:r w:rsidR="00E50CD7" w:rsidRPr="001676EC">
        <w:rPr>
          <w:rFonts w:ascii="Helvetica" w:hAnsi="Helvetica" w:cs="Arial"/>
          <w:sz w:val="20"/>
          <w:szCs w:val="24"/>
          <w:lang w:val="lt-LT"/>
        </w:rPr>
        <w:t xml:space="preserve">)150 mg I tipo IFN receptoriaus (IFNAR1) inhibitoriaus, kur IFNAR1 inhibitorius yra </w:t>
      </w:r>
      <w:proofErr w:type="spellStart"/>
      <w:r w:rsidR="00E50CD7" w:rsidRPr="001676EC">
        <w:rPr>
          <w:rFonts w:ascii="Helvetica" w:hAnsi="Helvetica" w:cs="Arial"/>
          <w:sz w:val="20"/>
          <w:szCs w:val="24"/>
          <w:lang w:val="lt-LT"/>
        </w:rPr>
        <w:t>anifrolumab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="00E50CD7" w:rsidRPr="001676E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ir kur</w:t>
      </w:r>
      <w:r w:rsidR="00E50CD7" w:rsidRPr="001676EC">
        <w:rPr>
          <w:rFonts w:ascii="Helvetica" w:hAnsi="Helvetica" w:cs="Arial"/>
          <w:sz w:val="20"/>
          <w:szCs w:val="24"/>
          <w:lang w:val="lt-LT"/>
        </w:rPr>
        <w:t xml:space="preserve"> vienetinė dozė yra skirta subjekto poodinei injekcijai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="00E50CD7" w:rsidRPr="001676EC">
        <w:rPr>
          <w:rFonts w:ascii="Helvetica" w:hAnsi="Helvetica" w:cs="Arial"/>
          <w:sz w:val="20"/>
          <w:szCs w:val="24"/>
          <w:lang w:val="lt-LT"/>
        </w:rPr>
        <w:t xml:space="preserve"> kartą per savaitę (QW).</w:t>
      </w:r>
    </w:p>
    <w:p w14:paraId="324CCB7D" w14:textId="77777777" w:rsidR="00E50CD7" w:rsidRPr="001676EC" w:rsidRDefault="00E50CD7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7275752" w14:textId="34E7A941" w:rsidR="00E50CD7" w:rsidRPr="001676EC" w:rsidRDefault="00E50CD7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 xml:space="preserve">2. Vienetinė dozė pagal 1 punktą,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apimanti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lygi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ai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 xml:space="preserve">(≤)135 mg </w:t>
      </w:r>
      <w:r w:rsidRPr="001676EC">
        <w:rPr>
          <w:rFonts w:ascii="Helvetica" w:hAnsi="Helvetica" w:cs="Arial"/>
          <w:sz w:val="20"/>
          <w:szCs w:val="24"/>
          <w:lang w:val="lt-LT"/>
        </w:rPr>
        <w:t>arba maž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iau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IFNAR1 inhibitoriaus.</w:t>
      </w:r>
    </w:p>
    <w:p w14:paraId="4B4DC79E" w14:textId="77777777" w:rsidR="00E50CD7" w:rsidRPr="001676EC" w:rsidRDefault="00E50CD7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1EFE8A5" w14:textId="706E341B" w:rsidR="00E50CD7" w:rsidRPr="001676EC" w:rsidRDefault="00E50CD7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 xml:space="preserve">3. Vienetinė dozė pagal 1 arba 2 punktą,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apimanti apie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120 mg IFNAR1 inhibitoriaus.</w:t>
      </w:r>
    </w:p>
    <w:p w14:paraId="6BBCB929" w14:textId="77777777" w:rsidR="00E50CD7" w:rsidRPr="001676EC" w:rsidRDefault="00E50CD7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2185514" w14:textId="699FB887" w:rsidR="00E50CD7" w:rsidRPr="001676EC" w:rsidRDefault="00E50CD7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>4. Vienetinė dozė pagal bet kurį iš 1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676EC">
        <w:rPr>
          <w:rFonts w:ascii="Helvetica" w:hAnsi="Helvetica" w:cs="Arial"/>
          <w:sz w:val="20"/>
          <w:szCs w:val="24"/>
          <w:lang w:val="lt-LT"/>
        </w:rPr>
        <w:t>-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3 punktų, skirta naudoti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Pr="001676EC">
        <w:rPr>
          <w:rFonts w:ascii="Helvetica" w:hAnsi="Helvetica" w:cs="Arial"/>
          <w:sz w:val="20"/>
          <w:szCs w:val="24"/>
          <w:lang w:val="lt-LT"/>
        </w:rPr>
        <w:t>subjekto ligos gydymo arba prevencijos būd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ą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, kur naudojimas apima vienetinės dozės įvedimą subjektui po oda, kur liga yra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I tipo interferono (IFN) nulemta liga</w:t>
      </w:r>
      <w:r w:rsidRPr="001676EC">
        <w:rPr>
          <w:rFonts w:ascii="Helvetica" w:hAnsi="Helvetica" w:cs="Arial"/>
          <w:sz w:val="20"/>
          <w:szCs w:val="24"/>
          <w:lang w:val="lt-LT"/>
        </w:rPr>
        <w:t>.</w:t>
      </w:r>
    </w:p>
    <w:p w14:paraId="3A84C27F" w14:textId="77777777" w:rsidR="00E50CD7" w:rsidRPr="001676EC" w:rsidRDefault="00E50CD7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2266100" w14:textId="072DF63E" w:rsidR="00E50CD7" w:rsidRPr="001676EC" w:rsidRDefault="00E50CD7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 xml:space="preserve">5. Vienetinė dozė, skirta naudoti pagal 4 punktą,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kur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liga yra autoimuninė liga.</w:t>
      </w:r>
    </w:p>
    <w:p w14:paraId="6563EED3" w14:textId="77777777" w:rsidR="00E50CD7" w:rsidRPr="001676EC" w:rsidRDefault="00E50CD7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CE0CD6" w14:textId="3D0E7B65" w:rsidR="00E50CD7" w:rsidRPr="001676EC" w:rsidRDefault="00E50CD7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 xml:space="preserve">6. Vienetinė dozė, skirta naudoti pagal 5 punktą,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kur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liga yra vilkligė.</w:t>
      </w:r>
    </w:p>
    <w:p w14:paraId="0CCF5512" w14:textId="77777777" w:rsidR="00E50CD7" w:rsidRPr="001676EC" w:rsidRDefault="00E50CD7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8FF5987" w14:textId="1DB6F93F" w:rsidR="00E50CD7" w:rsidRPr="001676EC" w:rsidRDefault="00E50CD7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 xml:space="preserve">7. Vienetinė dozė, skirta naudoti pagal 6 punktą,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kur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liga yra SLE.</w:t>
      </w:r>
    </w:p>
    <w:p w14:paraId="471A362E" w14:textId="77777777" w:rsidR="00E50CD7" w:rsidRPr="001676EC" w:rsidRDefault="00E50CD7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39D6E02" w14:textId="2103A09F" w:rsidR="00E50CD7" w:rsidRPr="001676EC" w:rsidRDefault="00E50CD7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>8. Vienetinė dozė, skirta naudoti pagal 7 punktą,</w:t>
      </w:r>
      <w:r w:rsidR="00D91022" w:rsidRPr="001676E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kur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liga yra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vidutinio sunkumo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iki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sunki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os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, aktyvi </w:t>
      </w:r>
      <w:r w:rsidR="00D91022" w:rsidRPr="001676EC">
        <w:rPr>
          <w:rFonts w:ascii="Helvetica" w:hAnsi="Helvetica" w:cs="Arial"/>
          <w:sz w:val="20"/>
          <w:szCs w:val="24"/>
          <w:lang w:val="lt-LT"/>
        </w:rPr>
        <w:t xml:space="preserve">teigiama </w:t>
      </w:r>
      <w:proofErr w:type="spellStart"/>
      <w:r w:rsidRPr="001676EC">
        <w:rPr>
          <w:rFonts w:ascii="Helvetica" w:hAnsi="Helvetica" w:cs="Arial"/>
          <w:sz w:val="20"/>
          <w:szCs w:val="24"/>
          <w:lang w:val="lt-LT"/>
        </w:rPr>
        <w:t>autoantikūn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="002952CF" w:rsidRPr="001676EC">
        <w:rPr>
          <w:rFonts w:ascii="Helvetica" w:hAnsi="Helvetica" w:cs="Arial"/>
          <w:sz w:val="20"/>
          <w:szCs w:val="24"/>
          <w:lang w:val="lt-LT"/>
        </w:rPr>
        <w:t xml:space="preserve"> atžvilgiu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SLE.</w:t>
      </w:r>
    </w:p>
    <w:p w14:paraId="599220C3" w14:textId="77777777" w:rsidR="00E50CD7" w:rsidRPr="001676EC" w:rsidRDefault="00E50CD7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5FFB11B" w14:textId="12731245" w:rsidR="00E50CD7" w:rsidRPr="001676EC" w:rsidRDefault="00E50CD7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 xml:space="preserve">9. Vienetinė dozė, skirta naudoti pagal 6 punktą,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kur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liga yra vilkligė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s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nefritas (LN).</w:t>
      </w:r>
    </w:p>
    <w:p w14:paraId="4D3A3199" w14:textId="77777777" w:rsidR="00E50CD7" w:rsidRPr="001676EC" w:rsidRDefault="00E50CD7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C8D9DC9" w14:textId="0F3A5F6C" w:rsidR="00E50CD7" w:rsidRPr="001676EC" w:rsidRDefault="00E50CD7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>10. Vienetinė dozė, skirta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naudoti pagal 6 punktą,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kur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liga yra odos raudonoji vilkligė (CLE).</w:t>
      </w:r>
    </w:p>
    <w:p w14:paraId="6FEB14BD" w14:textId="77777777" w:rsidR="00E50CD7" w:rsidRPr="001676EC" w:rsidRDefault="00E50CD7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8878601" w14:textId="129C0036" w:rsidR="00E50CD7" w:rsidRPr="001676EC" w:rsidRDefault="00E50CD7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 xml:space="preserve">11. Vienetinė dozė, skirta naudoti pagal 5 punktą,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kur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liga yra </w:t>
      </w:r>
      <w:proofErr w:type="spellStart"/>
      <w:r w:rsidRPr="001676EC">
        <w:rPr>
          <w:rFonts w:ascii="Helvetica" w:hAnsi="Helvetica" w:cs="Arial"/>
          <w:sz w:val="20"/>
          <w:szCs w:val="24"/>
          <w:lang w:val="lt-LT"/>
        </w:rPr>
        <w:t>miozitas</w:t>
      </w:r>
      <w:proofErr w:type="spellEnd"/>
      <w:r w:rsidRPr="001676EC">
        <w:rPr>
          <w:rFonts w:ascii="Helvetica" w:hAnsi="Helvetica" w:cs="Arial"/>
          <w:sz w:val="20"/>
          <w:szCs w:val="24"/>
          <w:lang w:val="lt-LT"/>
        </w:rPr>
        <w:t>.</w:t>
      </w:r>
    </w:p>
    <w:p w14:paraId="722CAB34" w14:textId="77777777" w:rsidR="00E50CD7" w:rsidRPr="001676EC" w:rsidRDefault="00E50CD7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17BC5A8" w14:textId="52208AD1" w:rsidR="00035E1E" w:rsidRPr="001676EC" w:rsidRDefault="00E50CD7" w:rsidP="001676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676EC">
        <w:rPr>
          <w:rFonts w:ascii="Helvetica" w:hAnsi="Helvetica" w:cs="Arial"/>
          <w:sz w:val="20"/>
          <w:szCs w:val="24"/>
          <w:lang w:val="lt-LT"/>
        </w:rPr>
        <w:t xml:space="preserve">12. Vienetinė dozė, skirta naudoti pagal 5 punktą, </w:t>
      </w:r>
      <w:r w:rsidR="002952CF" w:rsidRPr="001676EC">
        <w:rPr>
          <w:rFonts w:ascii="Helvetica" w:hAnsi="Helvetica" w:cs="Arial"/>
          <w:sz w:val="20"/>
          <w:szCs w:val="24"/>
          <w:lang w:val="lt-LT"/>
        </w:rPr>
        <w:t>kur</w:t>
      </w:r>
      <w:r w:rsidRPr="001676EC">
        <w:rPr>
          <w:rFonts w:ascii="Helvetica" w:hAnsi="Helvetica" w:cs="Arial"/>
          <w:sz w:val="20"/>
          <w:szCs w:val="24"/>
          <w:lang w:val="lt-LT"/>
        </w:rPr>
        <w:t xml:space="preserve"> liga yra </w:t>
      </w:r>
      <w:proofErr w:type="spellStart"/>
      <w:r w:rsidRPr="001676EC">
        <w:rPr>
          <w:rFonts w:ascii="Helvetica" w:hAnsi="Helvetica" w:cs="Arial"/>
          <w:sz w:val="20"/>
          <w:szCs w:val="24"/>
          <w:lang w:val="lt-LT"/>
        </w:rPr>
        <w:t>sklerodermija</w:t>
      </w:r>
      <w:proofErr w:type="spellEnd"/>
      <w:r w:rsidRPr="001676EC">
        <w:rPr>
          <w:rFonts w:ascii="Helvetica" w:hAnsi="Helvetica" w:cs="Arial"/>
          <w:sz w:val="20"/>
          <w:szCs w:val="24"/>
          <w:lang w:val="lt-LT"/>
        </w:rPr>
        <w:t>.</w:t>
      </w:r>
    </w:p>
    <w:p w14:paraId="0AE488BE" w14:textId="77777777" w:rsidR="003D0FEF" w:rsidRPr="001676EC" w:rsidRDefault="003D0FEF" w:rsidP="001676E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3D0FEF" w:rsidRPr="001676EC" w:rsidSect="001676E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66B4" w14:textId="77777777" w:rsidR="00D54FED" w:rsidRDefault="00D54FED" w:rsidP="007B0A41">
      <w:pPr>
        <w:spacing w:after="0" w:line="240" w:lineRule="auto"/>
      </w:pPr>
      <w:r>
        <w:separator/>
      </w:r>
    </w:p>
  </w:endnote>
  <w:endnote w:type="continuationSeparator" w:id="0">
    <w:p w14:paraId="1CE2386A" w14:textId="77777777" w:rsidR="00D54FED" w:rsidRDefault="00D54FE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A5E8" w14:textId="77777777" w:rsidR="00D54FED" w:rsidRDefault="00D54FED" w:rsidP="007B0A41">
      <w:pPr>
        <w:spacing w:after="0" w:line="240" w:lineRule="auto"/>
      </w:pPr>
      <w:r>
        <w:separator/>
      </w:r>
    </w:p>
  </w:footnote>
  <w:footnote w:type="continuationSeparator" w:id="0">
    <w:p w14:paraId="5D651720" w14:textId="77777777" w:rsidR="00D54FED" w:rsidRDefault="00D54FE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676EC"/>
    <w:rsid w:val="00192F10"/>
    <w:rsid w:val="001A0135"/>
    <w:rsid w:val="001A3E8E"/>
    <w:rsid w:val="001C33D1"/>
    <w:rsid w:val="001F266E"/>
    <w:rsid w:val="00206546"/>
    <w:rsid w:val="002142C2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952CF"/>
    <w:rsid w:val="0029749A"/>
    <w:rsid w:val="002D21AE"/>
    <w:rsid w:val="00316FB7"/>
    <w:rsid w:val="0033671B"/>
    <w:rsid w:val="00360E2B"/>
    <w:rsid w:val="0036658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44EB5"/>
    <w:rsid w:val="00675FB8"/>
    <w:rsid w:val="00683EAE"/>
    <w:rsid w:val="006A20BA"/>
    <w:rsid w:val="006A5176"/>
    <w:rsid w:val="006B1A30"/>
    <w:rsid w:val="006C3CD4"/>
    <w:rsid w:val="006C5EA4"/>
    <w:rsid w:val="006C6567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0761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4FED"/>
    <w:rsid w:val="00D55A30"/>
    <w:rsid w:val="00D56D60"/>
    <w:rsid w:val="00D91022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50CD7"/>
    <w:rsid w:val="00E90835"/>
    <w:rsid w:val="00EB03E6"/>
    <w:rsid w:val="00EC3343"/>
    <w:rsid w:val="00F01CE8"/>
    <w:rsid w:val="00F06564"/>
    <w:rsid w:val="00F26CDE"/>
    <w:rsid w:val="00F32BD1"/>
    <w:rsid w:val="00F37F4D"/>
    <w:rsid w:val="00F5265C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1168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2023-10-09T15:59:00Z</dcterms:created>
  <dcterms:modified xsi:type="dcterms:W3CDTF">2023-10-17T10:44:00Z</dcterms:modified>
</cp:coreProperties>
</file>