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impoved process of the present invention seeks to best manage the compromise between optimization of noise reduction, power output, magnetic permeability, strnght of materials and center of gravity in the manufacture of an alternator pole piece. The inventive steps include hot forging, shot blasting, Parkerization, cold coining, a two-step fully finishing step including a squeezing sub-step and a bending sub-step, and an annealing step. The inventive steps result in the manufacture of an alternator pole piece which facilitates quiet operation as well as high alternator output.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