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control of limit vibration and may be wide used in the field of oil industry, chemical industry, power industry and others industries to guarantee reability devices by the principle of vibrodiagnostics.
The invention increases a control accuracy and rate by the doing all operations in a distance way. This result is achieved by a fixing the  resonant circuit of free-running frequency with a changeable rigid elastic   element and balance weights on a resonant surface of an investigated construction. Two normal open electrical contacts with an adjustable span are fixed to the balance weights and a body of the device. When a vibration amplitude of the investigated construction exceeds the limit amplitude the electrical contacts come into contact each other. In this way is generated an electrical signal which may be transmit to an alarm system, memory or control units. The device of the vibrocontrol consists a body (1), two normal open electrical contacts (8, 9) with the adjustable span and balance weighs (2) of changeable weight connected to the resonant surface (10) of the investigated construction by the changeable rigid elastic element (3) which is filled with liquid (5) having magnetism controled by an electrical energy. The newness of the device are the hardwired connection the first electrical contact (9) to the body (1) and the hardwired connection the second electrical contact (8) to the balanced weights (2) of changeable weight.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