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This invention is from an electrotechnical field and relates to a transformer and is duty for changing a voltage strength and a current strength. In a construction of the transformer is used a ferromagnetic monolithic core in a arc or solenoid form. A length of the core is 58 - 60 cm and more and diameter 1,2 - 1,4 cm. A wire of a primary winding is of 96 - 98 m and more length and of 0,69 mm diameter is winded on the not more than three coat. There are two secondary windings the wires of which are winded 12 - 14 coats on the primary winding. 
The primary winding having more winds and longer wires and using a litle of electrical energy makes a strong magnetic flow in the core, and stronger electromotive force is induced in two secondary windings because the loss is less than two secondary windings would be connected into one secondary winding. The voltage and the current strength in the primary and secondary windings separatly are determined by connecting the wires of the secondary windings to a load.</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