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EAA64" w14:textId="77777777" w:rsidR="00DA4188" w:rsidRPr="00DA4188" w:rsidRDefault="00DA4188" w:rsidP="00DA41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A4188">
        <w:rPr>
          <w:rFonts w:ascii="Helvetica" w:hAnsi="Helvetica" w:cs="Arial"/>
          <w:sz w:val="20"/>
          <w:szCs w:val="24"/>
          <w:lang w:val="lt-LT"/>
        </w:rPr>
        <w:t xml:space="preserve">1. Tabletė, apimanti vaistą, kuris yra N-{3-[3-ciklopropil-5-(2-fluor-4-jod-fenilamino)-6,8-dimetil-2,4,7-triokso-3,4,6,7-tetrahidro-2H-pirido[4,3-d]pirimidin-1-il]fenil}acetamido </w:t>
      </w:r>
      <w:proofErr w:type="spellStart"/>
      <w:r w:rsidRPr="00DA4188">
        <w:rPr>
          <w:rFonts w:ascii="Helvetica" w:hAnsi="Helvetica" w:cs="Arial"/>
          <w:sz w:val="20"/>
          <w:szCs w:val="24"/>
          <w:lang w:val="lt-LT"/>
        </w:rPr>
        <w:t>dimetilsulfoksido</w:t>
      </w:r>
      <w:proofErr w:type="spellEnd"/>
      <w:r w:rsidRPr="00DA4188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A4188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DA4188">
        <w:rPr>
          <w:rFonts w:ascii="Helvetica" w:hAnsi="Helvetica" w:cs="Arial"/>
          <w:sz w:val="20"/>
          <w:szCs w:val="24"/>
          <w:lang w:val="lt-LT"/>
        </w:rPr>
        <w:t>, kur tabletė yra padengta plėvelės sluoksniu, kurio sudėtyje yra spalvoto pigmento, arba kur tabletė yra nepadengta tabletė, vašku padengta tabletė arba balta dengta tabletė, patalpinta į apsauginę šviesai atsparią lizdinę plokštelę arba šviesos poveikiui atsparų buteliuką.</w:t>
      </w:r>
    </w:p>
    <w:p w14:paraId="47AB8CEE" w14:textId="7F805842" w:rsidR="00DA4188" w:rsidRPr="00DA4188" w:rsidRDefault="00DA4188" w:rsidP="00DA418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B4A4EB2" w14:textId="77777777" w:rsidR="00DA4188" w:rsidRPr="00DA4188" w:rsidRDefault="00DA4188" w:rsidP="00DA41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A4188">
        <w:rPr>
          <w:rFonts w:ascii="Helvetica" w:hAnsi="Helvetica" w:cs="Arial"/>
          <w:sz w:val="20"/>
          <w:szCs w:val="24"/>
          <w:lang w:val="lt-LT"/>
        </w:rPr>
        <w:t>2. Tabletė pagal 1 punktą, kur minėtas plėvelės sluoksnis yra vandeninis plėvelės sluoksnis.</w:t>
      </w:r>
    </w:p>
    <w:p w14:paraId="0CB9BA0A" w14:textId="79C6C579" w:rsidR="00DA4188" w:rsidRPr="00DA4188" w:rsidRDefault="00DA4188" w:rsidP="00DA418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C22CE06" w14:textId="77777777" w:rsidR="00DA4188" w:rsidRPr="00DA4188" w:rsidRDefault="00DA4188" w:rsidP="00DA41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A4188">
        <w:rPr>
          <w:rFonts w:ascii="Helvetica" w:hAnsi="Helvetica" w:cs="Arial"/>
          <w:sz w:val="20"/>
          <w:szCs w:val="24"/>
          <w:lang w:val="lt-LT"/>
        </w:rPr>
        <w:t>3. Tabletė pagal bet kurį iš 1 arba 2 punktų, kur tabletė yra padengta plėvelės sluoksniu, kurio sudėtyje yra spalvoto pigmento.</w:t>
      </w:r>
    </w:p>
    <w:p w14:paraId="6E46A574" w14:textId="5992A991" w:rsidR="00DA4188" w:rsidRPr="00DA4188" w:rsidRDefault="00DA4188" w:rsidP="00DA418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74634D9" w14:textId="77777777" w:rsidR="00DA4188" w:rsidRPr="00DA4188" w:rsidRDefault="00DA4188" w:rsidP="00DA41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A4188">
        <w:rPr>
          <w:rFonts w:ascii="Helvetica" w:hAnsi="Helvetica" w:cs="Arial"/>
          <w:sz w:val="20"/>
          <w:szCs w:val="24"/>
          <w:lang w:val="lt-LT"/>
        </w:rPr>
        <w:t>4. Tabletė pagal bet kurį iš ankstesnių punktų, kur minėtame spalvotame pigmente yra geležies oksido.</w:t>
      </w:r>
    </w:p>
    <w:p w14:paraId="4B663D47" w14:textId="6A800E31" w:rsidR="00DA4188" w:rsidRPr="00DA4188" w:rsidRDefault="00DA4188" w:rsidP="00DA418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C499B78" w14:textId="77777777" w:rsidR="00DA4188" w:rsidRPr="00DA4188" w:rsidRDefault="00DA4188" w:rsidP="00DA41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A4188">
        <w:rPr>
          <w:rFonts w:ascii="Helvetica" w:hAnsi="Helvetica" w:cs="Arial"/>
          <w:sz w:val="20"/>
          <w:szCs w:val="24"/>
          <w:lang w:val="lt-LT"/>
        </w:rPr>
        <w:t xml:space="preserve">5. Tabletė pagal bet kurį iš ankstesnių punktų, kur N-{3-[3-ciklopropil-5-(2-fluor-4-jod-fenilamino)-6,8-dimetil-2,4,7-triokso-3,4,6,7-tetrahidro-2H-pirido[4,3-d]pirimidin-1-il]fenil}acetamido </w:t>
      </w:r>
      <w:proofErr w:type="spellStart"/>
      <w:r w:rsidRPr="00DA4188">
        <w:rPr>
          <w:rFonts w:ascii="Helvetica" w:hAnsi="Helvetica" w:cs="Arial"/>
          <w:sz w:val="20"/>
          <w:szCs w:val="24"/>
          <w:lang w:val="lt-LT"/>
        </w:rPr>
        <w:t>dimetilsulfoksido</w:t>
      </w:r>
      <w:proofErr w:type="spellEnd"/>
      <w:r w:rsidRPr="00DA4188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A4188">
        <w:rPr>
          <w:rFonts w:ascii="Helvetica" w:hAnsi="Helvetica" w:cs="Arial"/>
          <w:sz w:val="20"/>
          <w:szCs w:val="24"/>
          <w:lang w:val="lt-LT"/>
        </w:rPr>
        <w:t>solvato</w:t>
      </w:r>
      <w:proofErr w:type="spellEnd"/>
      <w:r w:rsidRPr="00DA4188">
        <w:rPr>
          <w:rFonts w:ascii="Helvetica" w:hAnsi="Helvetica" w:cs="Arial"/>
          <w:sz w:val="20"/>
          <w:szCs w:val="24"/>
          <w:lang w:val="lt-LT"/>
        </w:rPr>
        <w:t xml:space="preserve"> kiekis yra parinktas iš: 0,5 mg, 1 mg ir 2 mg pagal N-{3-[3-ciklopropil-5-(2-fluor-4-jod-fenilamino)-6,8-dimetil-2,4,7-triokso-3,4,6,7-tetrahidro-2H-pirido[4,3-d]pirimidin-1-il]fenil}acetamido svorį.</w:t>
      </w:r>
    </w:p>
    <w:p w14:paraId="1EDE19CC" w14:textId="4DAD6AEE" w:rsidR="00DA4188" w:rsidRPr="00DA4188" w:rsidRDefault="00DA4188" w:rsidP="00DA418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9905A5C" w14:textId="77777777" w:rsidR="00DA4188" w:rsidRPr="00DA4188" w:rsidRDefault="00DA4188" w:rsidP="00DA41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A4188">
        <w:rPr>
          <w:rFonts w:ascii="Helvetica" w:hAnsi="Helvetica" w:cs="Arial"/>
          <w:sz w:val="20"/>
          <w:szCs w:val="24"/>
          <w:lang w:val="lt-LT"/>
        </w:rPr>
        <w:t>6. Tabletė pagal bet kurį iš ankstesnių punktų, kur nustatyta, kad priemaišos</w:t>
      </w:r>
    </w:p>
    <w:p w14:paraId="41E75E8D" w14:textId="12156573" w:rsidR="00DA4188" w:rsidRPr="00DA4188" w:rsidRDefault="00DA4188" w:rsidP="00DA4188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A4188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533A797B" wp14:editId="4638FF8C">
            <wp:extent cx="5502275" cy="2736850"/>
            <wp:effectExtent l="0" t="0" r="0" b="0"/>
            <wp:docPr id="2040976311" name="Paveikslėlis 1" descr="Paveikslėlis, kuriame yra eskizas, diagrama, piešimas, raš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976311" name="Paveikslėlis 1" descr="Paveikslėlis, kuriame yra eskizas, diagrama, piešimas, raš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275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32CF9" w14:textId="77777777" w:rsidR="00DA4188" w:rsidRPr="00DA4188" w:rsidRDefault="00DA4188" w:rsidP="00DA418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A4188">
        <w:rPr>
          <w:rFonts w:ascii="Helvetica" w:hAnsi="Helvetica" w:cs="Arial"/>
          <w:sz w:val="20"/>
          <w:szCs w:val="24"/>
          <w:lang w:val="lt-LT"/>
        </w:rPr>
        <w:t>neviršija nekvalifikuotų priemaišų ICH ribos 0,5 %, kai jos tiesiogiai veikiamos ICH Q1B apšvietimo sąlygų.</w:t>
      </w:r>
    </w:p>
    <w:p w14:paraId="34813FEC" w14:textId="10EC1357" w:rsidR="00DA4188" w:rsidRPr="00DA4188" w:rsidRDefault="00DA4188" w:rsidP="00DA418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D7E170D" w14:textId="77777777" w:rsidR="00DA4188" w:rsidRPr="00DA4188" w:rsidRDefault="00DA4188" w:rsidP="00DA41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A4188">
        <w:rPr>
          <w:rFonts w:ascii="Helvetica" w:hAnsi="Helvetica" w:cs="Arial"/>
          <w:sz w:val="20"/>
          <w:szCs w:val="24"/>
          <w:lang w:val="lt-LT"/>
        </w:rPr>
        <w:t>7. Tabletė pagal bet kurį iš ankstesnių punktų, kur geriamoji vaisto forma apima nuo maždaug 25 masės % iki maždaug 89 masės % vieno arba daugiau skiediklių.</w:t>
      </w:r>
    </w:p>
    <w:p w14:paraId="49473127" w14:textId="4BAEB324" w:rsidR="00DA4188" w:rsidRPr="00DA4188" w:rsidRDefault="00DA4188" w:rsidP="00DA418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B35806E" w14:textId="77777777" w:rsidR="00DA4188" w:rsidRPr="00DA4188" w:rsidRDefault="00DA4188" w:rsidP="00DA41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A4188">
        <w:rPr>
          <w:rFonts w:ascii="Helvetica" w:hAnsi="Helvetica" w:cs="Arial"/>
          <w:sz w:val="20"/>
          <w:szCs w:val="24"/>
          <w:lang w:val="lt-LT"/>
        </w:rPr>
        <w:t>8. Tabletė pagal 7 punktą, kur minėtas viename arba daugiau skiediklių iš esmės nėra vandens.</w:t>
      </w:r>
    </w:p>
    <w:p w14:paraId="5E8CDEF1" w14:textId="081B514F" w:rsidR="00DA4188" w:rsidRPr="00DA4188" w:rsidRDefault="00DA4188" w:rsidP="00DA418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D519B5E" w14:textId="047A32E4" w:rsidR="00DA4188" w:rsidRPr="00DA4188" w:rsidRDefault="00DA4188" w:rsidP="00DA41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A4188">
        <w:rPr>
          <w:rFonts w:ascii="Helvetica" w:hAnsi="Helvetica" w:cs="Arial"/>
          <w:sz w:val="20"/>
          <w:szCs w:val="24"/>
          <w:lang w:val="lt-LT"/>
        </w:rPr>
        <w:t xml:space="preserve">9. Tabletė pagal 8 punktą, kur skiediklis yra sudarytas iš vieno arba abiejų </w:t>
      </w:r>
      <w:r w:rsidR="00AA0E54">
        <w:rPr>
          <w:rFonts w:ascii="Helvetica" w:hAnsi="Helvetica" w:cs="Arial"/>
          <w:sz w:val="20"/>
          <w:szCs w:val="24"/>
          <w:lang w:val="lt-LT"/>
        </w:rPr>
        <w:t>–</w:t>
      </w:r>
      <w:r w:rsidRPr="00DA4188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A4188">
        <w:rPr>
          <w:rFonts w:ascii="Helvetica" w:hAnsi="Helvetica" w:cs="Arial"/>
          <w:sz w:val="20"/>
          <w:szCs w:val="24"/>
          <w:lang w:val="lt-LT"/>
        </w:rPr>
        <w:t>manitolio</w:t>
      </w:r>
      <w:proofErr w:type="spellEnd"/>
      <w:r w:rsidRPr="00DA4188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DA4188">
        <w:rPr>
          <w:rFonts w:ascii="Helvetica" w:hAnsi="Helvetica" w:cs="Arial"/>
          <w:sz w:val="20"/>
          <w:szCs w:val="24"/>
          <w:lang w:val="lt-LT"/>
        </w:rPr>
        <w:t>mikrokristalinės</w:t>
      </w:r>
      <w:proofErr w:type="spellEnd"/>
      <w:r w:rsidRPr="00DA4188">
        <w:rPr>
          <w:rFonts w:ascii="Helvetica" w:hAnsi="Helvetica" w:cs="Arial"/>
          <w:sz w:val="20"/>
          <w:szCs w:val="24"/>
          <w:lang w:val="lt-LT"/>
        </w:rPr>
        <w:t xml:space="preserve"> celiuliozės.</w:t>
      </w:r>
    </w:p>
    <w:p w14:paraId="1EC23A7E" w14:textId="1B0B0663" w:rsidR="00DA4188" w:rsidRPr="00DA4188" w:rsidRDefault="00DA4188" w:rsidP="00DA418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C4AC958" w14:textId="5E647488" w:rsidR="00DA4188" w:rsidRPr="00DA4188" w:rsidRDefault="00DA4188" w:rsidP="00DA41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A4188">
        <w:rPr>
          <w:rFonts w:ascii="Helvetica" w:hAnsi="Helvetica" w:cs="Arial"/>
          <w:sz w:val="20"/>
          <w:szCs w:val="24"/>
          <w:lang w:val="lt-LT"/>
        </w:rPr>
        <w:t>10. Tabletė pagal bet kurį iš ankstesnių punktų, kur vaisto forma dar apima 2</w:t>
      </w:r>
      <w:r w:rsidR="009235CE">
        <w:rPr>
          <w:rFonts w:ascii="Helvetica" w:hAnsi="Helvetica" w:cs="Arial"/>
          <w:sz w:val="20"/>
          <w:szCs w:val="24"/>
          <w:lang w:val="lt-LT"/>
        </w:rPr>
        <w:t>–</w:t>
      </w:r>
      <w:r w:rsidRPr="00DA4188">
        <w:rPr>
          <w:rFonts w:ascii="Helvetica" w:hAnsi="Helvetica" w:cs="Arial"/>
          <w:sz w:val="20"/>
          <w:szCs w:val="24"/>
          <w:lang w:val="lt-LT"/>
        </w:rPr>
        <w:t>8 masės % rišiklio.</w:t>
      </w:r>
    </w:p>
    <w:p w14:paraId="7C1AF913" w14:textId="1100D0C5" w:rsidR="00DA4188" w:rsidRPr="00DA4188" w:rsidRDefault="00DA4188" w:rsidP="00DA418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1D25260" w14:textId="77777777" w:rsidR="00DA4188" w:rsidRPr="00DA4188" w:rsidRDefault="00DA4188" w:rsidP="00DA41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A4188">
        <w:rPr>
          <w:rFonts w:ascii="Helvetica" w:hAnsi="Helvetica" w:cs="Arial"/>
          <w:sz w:val="20"/>
          <w:szCs w:val="24"/>
          <w:lang w:val="lt-LT"/>
        </w:rPr>
        <w:t xml:space="preserve">11. Tabletė pagal bet kurį iš ankstesnių punktų, dar apimanti iki 2 masės % </w:t>
      </w:r>
      <w:proofErr w:type="spellStart"/>
      <w:r w:rsidRPr="00DA4188">
        <w:rPr>
          <w:rFonts w:ascii="Helvetica" w:hAnsi="Helvetica" w:cs="Arial"/>
          <w:sz w:val="20"/>
          <w:szCs w:val="24"/>
          <w:lang w:val="lt-LT"/>
        </w:rPr>
        <w:t>lubrikanto</w:t>
      </w:r>
      <w:proofErr w:type="spellEnd"/>
      <w:r w:rsidRPr="00DA4188">
        <w:rPr>
          <w:rFonts w:ascii="Helvetica" w:hAnsi="Helvetica" w:cs="Arial"/>
          <w:sz w:val="20"/>
          <w:szCs w:val="24"/>
          <w:lang w:val="lt-LT"/>
        </w:rPr>
        <w:t>.</w:t>
      </w:r>
    </w:p>
    <w:p w14:paraId="6CAF0C1B" w14:textId="6755D002" w:rsidR="00DA4188" w:rsidRPr="00DA4188" w:rsidRDefault="00DA4188" w:rsidP="00DA418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27062D8" w14:textId="77777777" w:rsidR="00DA4188" w:rsidRPr="00DA4188" w:rsidRDefault="00DA4188" w:rsidP="00DA41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A4188">
        <w:rPr>
          <w:rFonts w:ascii="Helvetica" w:hAnsi="Helvetica" w:cs="Arial"/>
          <w:sz w:val="20"/>
          <w:szCs w:val="24"/>
          <w:lang w:val="lt-LT"/>
        </w:rPr>
        <w:t xml:space="preserve">12. Tabletė pagal bet kurį iš ankstesnių punktų, dar apimanti nuo 2 masės % iki 5 masės % </w:t>
      </w:r>
      <w:proofErr w:type="spellStart"/>
      <w:r w:rsidRPr="00DA4188">
        <w:rPr>
          <w:rFonts w:ascii="Helvetica" w:hAnsi="Helvetica" w:cs="Arial"/>
          <w:sz w:val="20"/>
          <w:szCs w:val="24"/>
          <w:lang w:val="lt-LT"/>
        </w:rPr>
        <w:t>dezintegruojančios</w:t>
      </w:r>
      <w:proofErr w:type="spellEnd"/>
      <w:r w:rsidRPr="00DA4188">
        <w:rPr>
          <w:rFonts w:ascii="Helvetica" w:hAnsi="Helvetica" w:cs="Arial"/>
          <w:sz w:val="20"/>
          <w:szCs w:val="24"/>
          <w:lang w:val="lt-LT"/>
        </w:rPr>
        <w:t xml:space="preserve"> medžiagos.</w:t>
      </w:r>
    </w:p>
    <w:p w14:paraId="7C8CB5D5" w14:textId="6219D0A4" w:rsidR="00DA4188" w:rsidRPr="00DA4188" w:rsidRDefault="00DA4188" w:rsidP="00DA418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D28A384" w14:textId="77777777" w:rsidR="00DA4188" w:rsidRPr="00DA4188" w:rsidRDefault="00DA4188" w:rsidP="00DA41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A4188">
        <w:rPr>
          <w:rFonts w:ascii="Helvetica" w:hAnsi="Helvetica" w:cs="Arial"/>
          <w:sz w:val="20"/>
          <w:szCs w:val="24"/>
          <w:lang w:val="lt-LT"/>
        </w:rPr>
        <w:t>13. Tabletė pagal bet kurį iš ankstesnių punktų, skirta naudoti vėžio gydymui žinduolių organizme.</w:t>
      </w:r>
    </w:p>
    <w:p w14:paraId="5B15D199" w14:textId="1365FD58" w:rsidR="00DA4188" w:rsidRPr="00DA4188" w:rsidRDefault="00DA4188" w:rsidP="00DA418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D612A9B" w14:textId="689789BF" w:rsidR="0018473C" w:rsidRPr="00673882" w:rsidRDefault="00DA4188" w:rsidP="00DA418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A4188">
        <w:rPr>
          <w:rFonts w:ascii="Helvetica" w:hAnsi="Helvetica" w:cs="Arial"/>
          <w:sz w:val="20"/>
          <w:szCs w:val="24"/>
          <w:lang w:val="lt-LT"/>
        </w:rPr>
        <w:t>14. Tabletės pagal bet kurį iš 1</w:t>
      </w:r>
      <w:r w:rsidR="00673882">
        <w:rPr>
          <w:rFonts w:ascii="Helvetica" w:hAnsi="Helvetica" w:cs="Arial"/>
          <w:sz w:val="20"/>
          <w:szCs w:val="24"/>
          <w:lang w:val="lt-LT"/>
        </w:rPr>
        <w:t>–</w:t>
      </w:r>
      <w:r w:rsidRPr="00DA4188">
        <w:rPr>
          <w:rFonts w:ascii="Helvetica" w:hAnsi="Helvetica" w:cs="Arial"/>
          <w:sz w:val="20"/>
          <w:szCs w:val="24"/>
          <w:lang w:val="lt-LT"/>
        </w:rPr>
        <w:t>12 punktų gamybos būdas.</w:t>
      </w:r>
    </w:p>
    <w:sectPr w:rsidR="0018473C" w:rsidRPr="00673882" w:rsidSect="00954D44">
      <w:pgSz w:w="11906" w:h="16838" w:code="9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5A188" w14:textId="77777777" w:rsidR="00954D44" w:rsidRDefault="00954D44" w:rsidP="00DA4188">
      <w:pPr>
        <w:spacing w:after="0" w:line="240" w:lineRule="auto"/>
      </w:pPr>
      <w:r>
        <w:separator/>
      </w:r>
    </w:p>
  </w:endnote>
  <w:endnote w:type="continuationSeparator" w:id="0">
    <w:p w14:paraId="55526404" w14:textId="77777777" w:rsidR="00954D44" w:rsidRDefault="00954D44" w:rsidP="00DA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6811B" w14:textId="77777777" w:rsidR="00954D44" w:rsidRDefault="00954D44" w:rsidP="00DA4188">
      <w:pPr>
        <w:spacing w:after="0" w:line="240" w:lineRule="auto"/>
      </w:pPr>
      <w:r>
        <w:separator/>
      </w:r>
    </w:p>
  </w:footnote>
  <w:footnote w:type="continuationSeparator" w:id="0">
    <w:p w14:paraId="7D7AFC53" w14:textId="77777777" w:rsidR="00954D44" w:rsidRDefault="00954D44" w:rsidP="00DA4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B1297"/>
    <w:rsid w:val="001603B1"/>
    <w:rsid w:val="0018473C"/>
    <w:rsid w:val="00276E95"/>
    <w:rsid w:val="0028658E"/>
    <w:rsid w:val="002B7DF2"/>
    <w:rsid w:val="002C37E5"/>
    <w:rsid w:val="002C447F"/>
    <w:rsid w:val="00362981"/>
    <w:rsid w:val="00365F5C"/>
    <w:rsid w:val="003D3E9A"/>
    <w:rsid w:val="00515B8F"/>
    <w:rsid w:val="00575236"/>
    <w:rsid w:val="005A2745"/>
    <w:rsid w:val="00673882"/>
    <w:rsid w:val="006A06C5"/>
    <w:rsid w:val="007668C7"/>
    <w:rsid w:val="008B5CBC"/>
    <w:rsid w:val="008C6247"/>
    <w:rsid w:val="009235CE"/>
    <w:rsid w:val="00947F90"/>
    <w:rsid w:val="00954D44"/>
    <w:rsid w:val="00A24BCC"/>
    <w:rsid w:val="00A444E4"/>
    <w:rsid w:val="00AA0E54"/>
    <w:rsid w:val="00AB1297"/>
    <w:rsid w:val="00C15C7F"/>
    <w:rsid w:val="00D15B06"/>
    <w:rsid w:val="00D73A8C"/>
    <w:rsid w:val="00DA4188"/>
    <w:rsid w:val="00DC6934"/>
    <w:rsid w:val="00E81BC8"/>
    <w:rsid w:val="00EA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DAAB9"/>
  <w15:chartTrackingRefBased/>
  <w15:docId w15:val="{D33344B7-8108-4762-805F-4EB412BE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4188"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B1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B1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B12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B12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B12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B12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B12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B12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B12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B1297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B129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B1297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B1297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B1297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B1297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B1297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B1297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B1297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B1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B129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B129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B12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B1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B1297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AB129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B1297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B12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B1297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AB1297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A418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4188"/>
    <w:rPr>
      <w:rFonts w:ascii="Calibri" w:eastAsia="Calibri" w:hAnsi="Calibri"/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DA418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4188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1978</Characters>
  <Application>Microsoft Office Word</Application>
  <DocSecurity>0</DocSecurity>
  <Lines>44</Lines>
  <Paragraphs>19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6</cp:revision>
  <dcterms:created xsi:type="dcterms:W3CDTF">2024-04-17T07:25:00Z</dcterms:created>
  <dcterms:modified xsi:type="dcterms:W3CDTF">2024-04-17T07:29:00Z</dcterms:modified>
</cp:coreProperties>
</file>