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hydraulic power engineering and gravity 
apparatus, and can be used for a gear of a self-propelled and stationary 
machines as a assembly of apower and by transforming of a rotation energy to
a electrical energy .
The motor comprises a U formed horifontal rotary cylinder which is a hollow 
with a hollow axis, a finely wall of a heavy inrusting metal, coveredwith a 
lid having a breaked continuation of a rotation axis of a cylinder. On the 
exterior surface of the rotary cylinder are fixed at least the eight rotary
cylinders with a piston-floats, which are placed on a vertical surface of a
cross-section of a cylinder disposed perpendicular evenly in pairs one in 
front of another. The piston-floats are connected between themselves centric by a pulley in the uniform unite. The horizontal rotary cilinder is filled up by a high-tightness liquid.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