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agricultural machines and can be used for haying of
meadows, pastures, slopes of ditches and an embankments.
A cutting apparatus comprises an upper (1) and a lower (2) frame, disks
(3,4,5) with knifes (6). In the frames (1,2) a gear-belt transmission is disposed. A roll (7) is connected to a pulley (8) and a gear (9). The roll
(11) of a gear (10) is connected to the disk (3) and a pulley (12). The disk
(4) is connected to a pulley (14) by a roll (13). Trapezicoid cross-section 
transmission belts (15) join the pulleys (8,14). The disk (5) is 
connected to a pulley (17) by a roll (16). The transmission belts join the pulleys (12,17).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