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toy industry, more specifically, to an assembled 
toy.
 The present assembled toy comprises structural elements of a quadrilateral 
pivot, a plate or a figure component. The auxiliary device comprises a 
personal computer and  a program which enables to assemble a spatial model of a figure in the computer.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