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 biotechnology, more specifically, to aerobic
devices for treatment of waste water. The present device includes a capacity which comprises an aeration case and a settler, in the centre of the device, in the aeration case, a turning pipe which includes an air feed pipe is placed.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