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CE703" w14:textId="705EACE8" w:rsidR="003F6154" w:rsidRPr="001A630B" w:rsidRDefault="00B70727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1. </w:t>
      </w:r>
      <w:r w:rsidR="003F6154" w:rsidRPr="001A630B">
        <w:rPr>
          <w:rFonts w:ascii="Helvetica" w:hAnsi="Helvetica" w:cs="Arial"/>
          <w:sz w:val="20"/>
          <w:lang w:val="lt-LT"/>
        </w:rPr>
        <w:t xml:space="preserve">Farmacinė kompozicija, tiekiama iš dozuoto </w:t>
      </w:r>
      <w:proofErr w:type="spellStart"/>
      <w:r w:rsidR="003F6154" w:rsidRPr="001A630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3F6154" w:rsidRPr="001A630B">
        <w:rPr>
          <w:rFonts w:ascii="Helvetica" w:hAnsi="Helvetica" w:cs="Arial"/>
          <w:sz w:val="20"/>
          <w:lang w:val="lt-LT"/>
        </w:rPr>
        <w:t xml:space="preserve">, </w:t>
      </w:r>
      <w:r w:rsidR="00BE6939" w:rsidRPr="001A630B">
        <w:rPr>
          <w:rFonts w:ascii="Helvetica" w:hAnsi="Helvetica" w:cs="Arial"/>
          <w:sz w:val="20"/>
          <w:lang w:val="lt-LT"/>
        </w:rPr>
        <w:t xml:space="preserve">kur </w:t>
      </w:r>
      <w:r w:rsidR="003F6154" w:rsidRPr="001A630B">
        <w:rPr>
          <w:rFonts w:ascii="Helvetica" w:hAnsi="Helvetica" w:cs="Arial"/>
          <w:sz w:val="20"/>
          <w:lang w:val="lt-LT"/>
        </w:rPr>
        <w:t xml:space="preserve">farmacinė kompozicija apima: </w:t>
      </w:r>
    </w:p>
    <w:p w14:paraId="50C931AA" w14:textId="03648382" w:rsidR="003F6154" w:rsidRPr="001A630B" w:rsidRDefault="00B574FD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>f</w:t>
      </w:r>
      <w:r w:rsidR="003F6154" w:rsidRPr="001A630B">
        <w:rPr>
          <w:rFonts w:ascii="Helvetica" w:hAnsi="Helvetica" w:cs="Arial"/>
          <w:sz w:val="20"/>
          <w:lang w:val="lt-LT"/>
        </w:rPr>
        <w:t>armacinio</w:t>
      </w:r>
      <w:r w:rsidRPr="001A630B">
        <w:rPr>
          <w:rFonts w:ascii="Helvetica" w:hAnsi="Helvetica" w:cs="Arial"/>
          <w:sz w:val="20"/>
          <w:lang w:val="lt-LT"/>
        </w:rPr>
        <w:t xml:space="preserve"> grynumo</w:t>
      </w:r>
      <w:r w:rsidR="003F6154" w:rsidRPr="001A630B">
        <w:rPr>
          <w:rFonts w:ascii="Helvetica" w:hAnsi="Helvetica" w:cs="Arial"/>
          <w:sz w:val="20"/>
          <w:lang w:val="lt-LT"/>
        </w:rPr>
        <w:t xml:space="preserve"> laipsnio (1</w:t>
      </w:r>
      <w:r w:rsidR="003F6154" w:rsidRPr="001A630B">
        <w:rPr>
          <w:rFonts w:ascii="Helvetica" w:hAnsi="Helvetica" w:cs="Arial"/>
          <w:i/>
          <w:iCs/>
          <w:sz w:val="20"/>
          <w:lang w:val="lt-LT"/>
        </w:rPr>
        <w:t>E</w:t>
      </w:r>
      <w:r w:rsidR="003F6154" w:rsidRPr="001A630B">
        <w:rPr>
          <w:rFonts w:ascii="Helvetica" w:hAnsi="Helvetica" w:cs="Arial"/>
          <w:sz w:val="20"/>
          <w:lang w:val="lt-LT"/>
        </w:rPr>
        <w:t xml:space="preserve">)-1,3,3,3-tetrafluor-1-propeno (HFO-1234ze(E)) </w:t>
      </w:r>
      <w:proofErr w:type="spellStart"/>
      <w:r w:rsidRPr="001A630B">
        <w:rPr>
          <w:rFonts w:ascii="Helvetica" w:hAnsi="Helvetica" w:cs="Arial"/>
          <w:sz w:val="20"/>
          <w:lang w:val="lt-LT"/>
        </w:rPr>
        <w:t>propelent</w:t>
      </w:r>
      <w:r w:rsidR="00BE6939" w:rsidRPr="001A630B">
        <w:rPr>
          <w:rFonts w:ascii="Helvetica" w:hAnsi="Helvetica" w:cs="Arial"/>
          <w:sz w:val="20"/>
          <w:lang w:val="lt-LT"/>
        </w:rPr>
        <w:t>ą</w:t>
      </w:r>
      <w:proofErr w:type="spellEnd"/>
      <w:r w:rsidR="003F6154" w:rsidRPr="001A630B">
        <w:rPr>
          <w:rFonts w:ascii="Helvetica" w:hAnsi="Helvetica" w:cs="Arial"/>
          <w:sz w:val="20"/>
          <w:lang w:val="lt-LT"/>
        </w:rPr>
        <w:t xml:space="preserve">, kurio grynumas </w:t>
      </w:r>
      <w:r w:rsidRPr="001A630B">
        <w:rPr>
          <w:rFonts w:ascii="Helvetica" w:hAnsi="Helvetica" w:cs="Arial"/>
          <w:sz w:val="20"/>
          <w:lang w:val="lt-LT"/>
        </w:rPr>
        <w:t>lygus mažiausiai</w:t>
      </w:r>
      <w:r w:rsidR="003F6154" w:rsidRPr="001A630B">
        <w:rPr>
          <w:rFonts w:ascii="Helvetica" w:hAnsi="Helvetica" w:cs="Arial"/>
          <w:sz w:val="20"/>
          <w:lang w:val="lt-LT"/>
        </w:rPr>
        <w:t xml:space="preserve"> 99,90 %;</w:t>
      </w:r>
    </w:p>
    <w:p w14:paraId="51831668" w14:textId="361A0EE1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1A630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dalelių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visumą</w:t>
      </w:r>
      <w:r w:rsidRPr="001A630B">
        <w:rPr>
          <w:rFonts w:ascii="Helvetica" w:hAnsi="Helvetica" w:cs="Arial"/>
          <w:sz w:val="20"/>
          <w:lang w:val="lt-LT"/>
        </w:rPr>
        <w:t>;</w:t>
      </w:r>
    </w:p>
    <w:p w14:paraId="2CFF70D8" w14:textId="2D8DED78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dalelių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visumą</w:t>
      </w:r>
      <w:r w:rsidRPr="001A630B">
        <w:rPr>
          <w:rFonts w:ascii="Helvetica" w:hAnsi="Helvetica" w:cs="Arial"/>
          <w:sz w:val="20"/>
          <w:lang w:val="lt-LT"/>
        </w:rPr>
        <w:t>;</w:t>
      </w:r>
    </w:p>
    <w:p w14:paraId="5E98D8DF" w14:textId="68066D9D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1A630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dalelių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visumą</w:t>
      </w:r>
      <w:r w:rsidRPr="001A630B">
        <w:rPr>
          <w:rFonts w:ascii="Helvetica" w:hAnsi="Helvetica" w:cs="Arial"/>
          <w:sz w:val="20"/>
          <w:lang w:val="lt-LT"/>
        </w:rPr>
        <w:t>; ir</w:t>
      </w:r>
    </w:p>
    <w:p w14:paraId="28C4CB04" w14:textId="21E3D618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fosfolipidų dalelių, apimančių perforuotas </w:t>
      </w:r>
      <w:proofErr w:type="spellStart"/>
      <w:r w:rsidRPr="001A630B">
        <w:rPr>
          <w:rFonts w:ascii="Helvetica" w:hAnsi="Helvetica" w:cs="Arial"/>
          <w:sz w:val="20"/>
          <w:lang w:val="lt-LT"/>
        </w:rPr>
        <w:t>mikrostruktūras</w:t>
      </w:r>
      <w:proofErr w:type="spellEnd"/>
      <w:r w:rsidR="00B574FD" w:rsidRPr="001A630B">
        <w:rPr>
          <w:rFonts w:ascii="Helvetica" w:hAnsi="Helvetica" w:cs="Arial"/>
          <w:sz w:val="20"/>
          <w:lang w:val="lt-LT"/>
        </w:rPr>
        <w:t xml:space="preserve"> visumą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0E23BD8C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94722F" w14:textId="486D7CC3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2. Farmacinė kompozicija pagal 1 punktą, papildomai apimanti </w:t>
      </w:r>
      <w:proofErr w:type="spellStart"/>
      <w:r w:rsidRPr="001A630B">
        <w:rPr>
          <w:rFonts w:ascii="Helvetica" w:hAnsi="Helvetica" w:cs="Arial"/>
          <w:sz w:val="20"/>
          <w:lang w:val="lt-LT"/>
        </w:rPr>
        <w:t>roflumilasto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dalelių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visumą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3911B05B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0E76CE" w14:textId="5BC4E556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3. Farmacinė kompozicija pagal 1 arba 2 punktą, kur (i) </w:t>
      </w:r>
      <w:proofErr w:type="spellStart"/>
      <w:r w:rsidRPr="001A630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koncentracija yra </w:t>
      </w:r>
      <w:r w:rsidR="00B574FD" w:rsidRPr="001A630B">
        <w:rPr>
          <w:rFonts w:ascii="Helvetica" w:hAnsi="Helvetica" w:cs="Arial"/>
          <w:sz w:val="20"/>
          <w:lang w:val="lt-LT"/>
        </w:rPr>
        <w:t>ribose</w:t>
      </w:r>
      <w:r w:rsidRPr="001A630B">
        <w:rPr>
          <w:rFonts w:ascii="Helvetica" w:hAnsi="Helvetica" w:cs="Arial"/>
          <w:sz w:val="20"/>
          <w:lang w:val="lt-LT"/>
        </w:rPr>
        <w:t xml:space="preserve"> nuo 0,04 mg/m</w:t>
      </w:r>
      <w:r w:rsidR="00B574FD" w:rsidRPr="001A630B">
        <w:rPr>
          <w:rFonts w:ascii="Helvetica" w:hAnsi="Helvetica" w:cs="Arial"/>
          <w:sz w:val="20"/>
          <w:lang w:val="lt-LT"/>
        </w:rPr>
        <w:t>l</w:t>
      </w:r>
      <w:r w:rsidRPr="001A630B">
        <w:rPr>
          <w:rFonts w:ascii="Helvetica" w:hAnsi="Helvetica" w:cs="Arial"/>
          <w:sz w:val="20"/>
          <w:lang w:val="lt-LT"/>
        </w:rPr>
        <w:t xml:space="preserve"> iki 2,25 mg/ml, (ii)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koncentracija yra </w:t>
      </w:r>
      <w:r w:rsidR="00BE6939" w:rsidRPr="001A630B">
        <w:rPr>
          <w:rFonts w:ascii="Helvetica" w:hAnsi="Helvetica" w:cs="Arial"/>
          <w:sz w:val="20"/>
          <w:lang w:val="lt-LT"/>
        </w:rPr>
        <w:t>ribose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574FD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574FD" w:rsidRPr="001A630B">
        <w:rPr>
          <w:rFonts w:ascii="Helvetica" w:hAnsi="Helvetica" w:cs="Arial"/>
          <w:sz w:val="20"/>
          <w:lang w:val="lt-LT"/>
        </w:rPr>
        <w:t xml:space="preserve">0,01 </w:t>
      </w:r>
      <w:r w:rsidRPr="001A630B">
        <w:rPr>
          <w:rFonts w:ascii="Helvetica" w:hAnsi="Helvetica" w:cs="Arial"/>
          <w:sz w:val="20"/>
          <w:lang w:val="lt-LT"/>
        </w:rPr>
        <w:t>mg/ml iki 1 mg/m</w:t>
      </w:r>
      <w:r w:rsidR="00B574FD" w:rsidRPr="001A630B">
        <w:rPr>
          <w:rFonts w:ascii="Helvetica" w:hAnsi="Helvetica" w:cs="Arial"/>
          <w:sz w:val="20"/>
          <w:lang w:val="lt-LT"/>
        </w:rPr>
        <w:t>l,</w:t>
      </w:r>
      <w:r w:rsidRPr="001A630B">
        <w:rPr>
          <w:rFonts w:ascii="Helvetica" w:hAnsi="Helvetica" w:cs="Arial"/>
          <w:sz w:val="20"/>
          <w:lang w:val="lt-LT"/>
        </w:rPr>
        <w:t xml:space="preserve"> ir (arba) (iii) </w:t>
      </w:r>
      <w:proofErr w:type="spellStart"/>
      <w:r w:rsidRPr="001A630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koncentracija yra </w:t>
      </w:r>
      <w:r w:rsidR="00BE6939" w:rsidRPr="001A630B">
        <w:rPr>
          <w:rFonts w:ascii="Helvetica" w:hAnsi="Helvetica" w:cs="Arial"/>
          <w:sz w:val="20"/>
          <w:lang w:val="lt-LT"/>
        </w:rPr>
        <w:t xml:space="preserve">ribose </w:t>
      </w:r>
      <w:r w:rsidRPr="001A630B">
        <w:rPr>
          <w:rFonts w:ascii="Helvetica" w:hAnsi="Helvetica" w:cs="Arial"/>
          <w:sz w:val="20"/>
          <w:lang w:val="lt-LT"/>
        </w:rPr>
        <w:t>nuo 0,1 mg/ml iki 20 mg/ml.</w:t>
      </w:r>
    </w:p>
    <w:p w14:paraId="04459BD5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C0412E" w14:textId="71C7B2DD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>4. Farmacinė kompozicija pagal bet kurį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vieną</w:t>
      </w:r>
      <w:r w:rsidRPr="001A630B">
        <w:rPr>
          <w:rFonts w:ascii="Helvetica" w:hAnsi="Helvetica" w:cs="Arial"/>
          <w:sz w:val="20"/>
          <w:lang w:val="lt-LT"/>
        </w:rPr>
        <w:t xml:space="preserve"> iš 1-3 punktų, kur perforuotos </w:t>
      </w:r>
      <w:proofErr w:type="spellStart"/>
      <w:r w:rsidRPr="001A630B">
        <w:rPr>
          <w:rFonts w:ascii="Helvetica" w:hAnsi="Helvetica" w:cs="Arial"/>
          <w:sz w:val="20"/>
          <w:lang w:val="lt-LT"/>
        </w:rPr>
        <w:t>mikrostruktūros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apima 1,2-distearoil-sn-glicero-3-fosfocholiną (DSPC) ir kalcio chloridą.</w:t>
      </w:r>
    </w:p>
    <w:p w14:paraId="7FBDFA2E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2025F1" w14:textId="590FB705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>5. Farmacinė kompozicija pagal bet kurį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vieną</w:t>
      </w:r>
      <w:r w:rsidRPr="001A630B">
        <w:rPr>
          <w:rFonts w:ascii="Helvetica" w:hAnsi="Helvetica" w:cs="Arial"/>
          <w:sz w:val="20"/>
          <w:lang w:val="lt-LT"/>
        </w:rPr>
        <w:t xml:space="preserve"> iš 1-4 punktų, kur fosfolipidų dalelių koncentracija yra </w:t>
      </w:r>
      <w:r w:rsidR="00B574FD" w:rsidRPr="001A630B">
        <w:rPr>
          <w:rFonts w:ascii="Helvetica" w:hAnsi="Helvetica" w:cs="Arial"/>
          <w:sz w:val="20"/>
          <w:lang w:val="lt-LT"/>
        </w:rPr>
        <w:t>ribose</w:t>
      </w:r>
      <w:r w:rsidRPr="001A630B">
        <w:rPr>
          <w:rFonts w:ascii="Helvetica" w:hAnsi="Helvetica" w:cs="Arial"/>
          <w:sz w:val="20"/>
          <w:lang w:val="lt-LT"/>
        </w:rPr>
        <w:t xml:space="preserve"> nuo 0,1 mg/m</w:t>
      </w:r>
      <w:r w:rsidR="00B574FD" w:rsidRPr="001A630B">
        <w:rPr>
          <w:rFonts w:ascii="Helvetica" w:hAnsi="Helvetica" w:cs="Arial"/>
          <w:sz w:val="20"/>
          <w:lang w:val="lt-LT"/>
        </w:rPr>
        <w:t>l</w:t>
      </w:r>
      <w:r w:rsidRPr="001A630B">
        <w:rPr>
          <w:rFonts w:ascii="Helvetica" w:hAnsi="Helvetica" w:cs="Arial"/>
          <w:sz w:val="20"/>
          <w:lang w:val="lt-LT"/>
        </w:rPr>
        <w:t xml:space="preserve"> iki 10 mg/m</w:t>
      </w:r>
      <w:r w:rsidR="00B574FD" w:rsidRPr="001A630B">
        <w:rPr>
          <w:rFonts w:ascii="Helvetica" w:hAnsi="Helvetica" w:cs="Arial"/>
          <w:sz w:val="20"/>
          <w:lang w:val="lt-LT"/>
        </w:rPr>
        <w:t>l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4DCDA49B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A07235" w14:textId="064F19EE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>6. Farmacinė kompozicija pagal bet kurį</w:t>
      </w:r>
      <w:r w:rsidR="00B574FD" w:rsidRPr="001A630B">
        <w:rPr>
          <w:rFonts w:ascii="Helvetica" w:hAnsi="Helvetica" w:cs="Arial"/>
          <w:sz w:val="20"/>
          <w:lang w:val="lt-LT"/>
        </w:rPr>
        <w:t xml:space="preserve"> vieną</w:t>
      </w:r>
      <w:r w:rsidRPr="001A630B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dalelių </w:t>
      </w:r>
      <w:r w:rsidR="00B574FD" w:rsidRPr="001A630B">
        <w:rPr>
          <w:rFonts w:ascii="Helvetica" w:hAnsi="Helvetica" w:cs="Arial"/>
          <w:sz w:val="20"/>
          <w:lang w:val="lt-LT"/>
        </w:rPr>
        <w:t xml:space="preserve">koncentracija </w:t>
      </w:r>
      <w:proofErr w:type="spellStart"/>
      <w:r w:rsidRPr="001A630B">
        <w:rPr>
          <w:rFonts w:ascii="Helvetica" w:hAnsi="Helvetica" w:cs="Arial"/>
          <w:sz w:val="20"/>
          <w:lang w:val="lt-LT"/>
        </w:rPr>
        <w:t>propelente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yra pakankama</w:t>
      </w:r>
      <w:r w:rsidR="00B9026B" w:rsidRPr="001A630B">
        <w:rPr>
          <w:rFonts w:ascii="Helvetica" w:hAnsi="Helvetica" w:cs="Arial"/>
          <w:sz w:val="20"/>
          <w:lang w:val="lt-LT"/>
        </w:rPr>
        <w:t xml:space="preserve"> tam</w:t>
      </w:r>
      <w:r w:rsidRPr="001A630B">
        <w:rPr>
          <w:rFonts w:ascii="Helvetica" w:hAnsi="Helvetica" w:cs="Arial"/>
          <w:sz w:val="20"/>
          <w:lang w:val="lt-LT"/>
        </w:rPr>
        <w:t>, kad</w:t>
      </w:r>
      <w:r w:rsidR="00B9026B" w:rsidRPr="001A630B">
        <w:rPr>
          <w:rFonts w:ascii="Helvetica" w:hAnsi="Helvetica" w:cs="Arial"/>
          <w:sz w:val="20"/>
          <w:lang w:val="lt-LT"/>
        </w:rPr>
        <w:t xml:space="preserve"> vienu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D06C88" w:rsidRPr="001A630B">
        <w:rPr>
          <w:rFonts w:ascii="Helvetica" w:hAnsi="Helvetica" w:cs="Arial"/>
          <w:sz w:val="20"/>
          <w:lang w:val="lt-LT"/>
        </w:rPr>
        <w:t>matuojamos</w:t>
      </w:r>
      <w:r w:rsidR="00B9026B" w:rsidRPr="001A630B">
        <w:rPr>
          <w:rFonts w:ascii="Helvetica" w:hAnsi="Helvetica" w:cs="Arial"/>
          <w:sz w:val="20"/>
          <w:lang w:val="lt-LT"/>
        </w:rPr>
        <w:t xml:space="preserve"> dozės </w:t>
      </w:r>
      <w:proofErr w:type="spellStart"/>
      <w:r w:rsidR="00B9026B" w:rsidRPr="001A630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B9026B" w:rsidRPr="001A630B">
        <w:rPr>
          <w:rFonts w:ascii="Helvetica" w:hAnsi="Helvetica" w:cs="Arial"/>
          <w:sz w:val="20"/>
          <w:lang w:val="lt-LT"/>
        </w:rPr>
        <w:t xml:space="preserve"> įpurškimu </w:t>
      </w:r>
      <w:r w:rsidRPr="001A630B">
        <w:rPr>
          <w:rFonts w:ascii="Helvetica" w:hAnsi="Helvetica" w:cs="Arial"/>
          <w:sz w:val="20"/>
          <w:lang w:val="lt-LT"/>
        </w:rPr>
        <w:t xml:space="preserve">būtų užtikrinta tiekiama </w:t>
      </w:r>
      <w:proofErr w:type="spellStart"/>
      <w:r w:rsidRPr="001A630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dozė, </w:t>
      </w:r>
      <w:r w:rsidR="00D06C88" w:rsidRPr="001A630B">
        <w:rPr>
          <w:rFonts w:ascii="Helvetica" w:hAnsi="Helvetica" w:cs="Arial"/>
          <w:sz w:val="20"/>
          <w:lang w:val="lt-LT"/>
        </w:rPr>
        <w:t>pasirinkt</w:t>
      </w:r>
      <w:r w:rsidR="00B9026B" w:rsidRPr="001A630B">
        <w:rPr>
          <w:rFonts w:ascii="Helvetica" w:hAnsi="Helvetica" w:cs="Arial"/>
          <w:sz w:val="20"/>
          <w:lang w:val="lt-LT"/>
        </w:rPr>
        <w:t>a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9026B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5 µg i</w:t>
      </w:r>
      <w:r w:rsidR="00B9026B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50 µg</w:t>
      </w:r>
      <w:r w:rsidR="00BE6939" w:rsidRPr="001A630B">
        <w:rPr>
          <w:rFonts w:ascii="Helvetica" w:hAnsi="Helvetica" w:cs="Arial"/>
          <w:sz w:val="20"/>
          <w:lang w:val="lt-LT"/>
        </w:rPr>
        <w:t>, skaičiuojant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9026B" w:rsidRPr="001A630B">
        <w:rPr>
          <w:rFonts w:ascii="Helvetica" w:hAnsi="Helvetica" w:cs="Arial"/>
          <w:sz w:val="20"/>
          <w:lang w:val="lt-LT"/>
        </w:rPr>
        <w:t>vien</w:t>
      </w:r>
      <w:r w:rsidR="00BE6939" w:rsidRPr="001A630B">
        <w:rPr>
          <w:rFonts w:ascii="Helvetica" w:hAnsi="Helvetica" w:cs="Arial"/>
          <w:sz w:val="20"/>
          <w:lang w:val="lt-LT"/>
        </w:rPr>
        <w:t>am</w:t>
      </w:r>
      <w:r w:rsidR="00B9026B" w:rsidRPr="001A630B">
        <w:rPr>
          <w:rFonts w:ascii="Helvetica" w:hAnsi="Helvetica" w:cs="Arial"/>
          <w:sz w:val="20"/>
          <w:lang w:val="lt-LT"/>
        </w:rPr>
        <w:t xml:space="preserve"> įpurškimu</w:t>
      </w:r>
      <w:r w:rsidR="00BE6939" w:rsidRPr="001A630B">
        <w:rPr>
          <w:rFonts w:ascii="Helvetica" w:hAnsi="Helvetica" w:cs="Arial"/>
          <w:sz w:val="20"/>
          <w:lang w:val="lt-LT"/>
        </w:rPr>
        <w:t>i</w:t>
      </w:r>
      <w:r w:rsidRPr="001A630B">
        <w:rPr>
          <w:rFonts w:ascii="Helvetica" w:hAnsi="Helvetica" w:cs="Arial"/>
          <w:sz w:val="20"/>
          <w:lang w:val="lt-LT"/>
        </w:rPr>
        <w:t xml:space="preserve">, </w:t>
      </w:r>
      <w:r w:rsidR="00B9026B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2 µg i</w:t>
      </w:r>
      <w:r w:rsidR="00B9026B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25 µg</w:t>
      </w:r>
      <w:r w:rsidR="00BE6939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E6939" w:rsidRPr="001A630B">
        <w:rPr>
          <w:rFonts w:ascii="Helvetica" w:hAnsi="Helvetica" w:cs="Arial"/>
          <w:sz w:val="20"/>
          <w:lang w:val="lt-LT"/>
        </w:rPr>
        <w:t>skaičiuojant vienam įpurškimui,</w:t>
      </w:r>
      <w:r w:rsidRPr="001A630B">
        <w:rPr>
          <w:rFonts w:ascii="Helvetica" w:hAnsi="Helvetica" w:cs="Arial"/>
          <w:sz w:val="20"/>
          <w:lang w:val="lt-LT"/>
        </w:rPr>
        <w:t xml:space="preserve"> ir nuo 6 µg iki 15 µg</w:t>
      </w:r>
      <w:r w:rsidR="00BE6939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E6939" w:rsidRPr="001A630B">
        <w:rPr>
          <w:rFonts w:ascii="Helvetica" w:hAnsi="Helvetica" w:cs="Arial"/>
          <w:sz w:val="20"/>
          <w:lang w:val="lt-LT"/>
        </w:rPr>
        <w:t>skaičiuojant vienam įpurškimui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7BACF248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DCB5D3" w14:textId="78DD158D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7. Farmacinė kompozicija pagal bet kurį </w:t>
      </w:r>
      <w:r w:rsidR="00B9026B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A630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ir kristalinį </w:t>
      </w:r>
      <w:proofErr w:type="spellStart"/>
      <w:r w:rsidRPr="001A630B">
        <w:rPr>
          <w:rFonts w:ascii="Helvetica" w:hAnsi="Helvetica" w:cs="Arial"/>
          <w:sz w:val="20"/>
          <w:lang w:val="lt-LT"/>
        </w:rPr>
        <w:t>glikopironio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bromidą.</w:t>
      </w:r>
    </w:p>
    <w:p w14:paraId="74483E2D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A10734" w14:textId="006CA009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8. Farmacinė kompozicija pagal bet kurį </w:t>
      </w:r>
      <w:r w:rsidR="00B9026B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dalelės yra įtrauktos į kompoziciją tokia koncentracija, kuri yra pakankama </w:t>
      </w:r>
      <w:r w:rsidR="00B9026B" w:rsidRPr="001A630B">
        <w:rPr>
          <w:rFonts w:ascii="Helvetica" w:hAnsi="Helvetica" w:cs="Arial"/>
          <w:sz w:val="20"/>
          <w:lang w:val="lt-LT"/>
        </w:rPr>
        <w:t xml:space="preserve">pateikti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doz</w:t>
      </w:r>
      <w:r w:rsidR="00BE6939" w:rsidRPr="001A630B">
        <w:rPr>
          <w:rFonts w:ascii="Helvetica" w:hAnsi="Helvetica" w:cs="Arial"/>
          <w:sz w:val="20"/>
          <w:lang w:val="lt-LT"/>
        </w:rPr>
        <w:t>ę</w:t>
      </w:r>
      <w:r w:rsidRPr="001A630B">
        <w:rPr>
          <w:rFonts w:ascii="Helvetica" w:hAnsi="Helvetica" w:cs="Arial"/>
          <w:sz w:val="20"/>
          <w:lang w:val="lt-LT"/>
        </w:rPr>
        <w:t>, pa</w:t>
      </w:r>
      <w:r w:rsidR="00B9026B" w:rsidRPr="001A630B">
        <w:rPr>
          <w:rFonts w:ascii="Helvetica" w:hAnsi="Helvetica" w:cs="Arial"/>
          <w:sz w:val="20"/>
          <w:lang w:val="lt-LT"/>
        </w:rPr>
        <w:t>si</w:t>
      </w:r>
      <w:r w:rsidRPr="001A630B">
        <w:rPr>
          <w:rFonts w:ascii="Helvetica" w:hAnsi="Helvetica" w:cs="Arial"/>
          <w:sz w:val="20"/>
          <w:lang w:val="lt-LT"/>
        </w:rPr>
        <w:t>rinkt</w:t>
      </w:r>
      <w:r w:rsidR="00BE6939" w:rsidRPr="001A630B">
        <w:rPr>
          <w:rFonts w:ascii="Helvetica" w:hAnsi="Helvetica" w:cs="Arial"/>
          <w:sz w:val="20"/>
          <w:lang w:val="lt-LT"/>
        </w:rPr>
        <w:t>ą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9026B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1 µg i</w:t>
      </w:r>
      <w:r w:rsidR="00B9026B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30 µg, </w:t>
      </w:r>
      <w:r w:rsidR="00B9026B" w:rsidRPr="001A630B">
        <w:rPr>
          <w:rFonts w:ascii="Helvetica" w:hAnsi="Helvetica" w:cs="Arial"/>
          <w:sz w:val="20"/>
          <w:lang w:val="lt-LT"/>
        </w:rPr>
        <w:t xml:space="preserve">nuo </w:t>
      </w:r>
      <w:r w:rsidRPr="001A630B">
        <w:rPr>
          <w:rFonts w:ascii="Helvetica" w:hAnsi="Helvetica" w:cs="Arial"/>
          <w:sz w:val="20"/>
          <w:lang w:val="lt-LT"/>
        </w:rPr>
        <w:t>0,5 µg i</w:t>
      </w:r>
      <w:r w:rsidR="00B9026B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10 µg, </w:t>
      </w:r>
      <w:r w:rsidR="00B9026B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2 µg i</w:t>
      </w:r>
      <w:r w:rsidR="00B9026B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5 µg, nuo 3 µg iki 10 µg, nuo 5 µg iki 10 µg ir nuo 3 µg iki 30 µg</w:t>
      </w:r>
      <w:r w:rsidR="00B9026B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E6939" w:rsidRPr="001A630B">
        <w:rPr>
          <w:rFonts w:ascii="Helvetica" w:hAnsi="Helvetica" w:cs="Arial"/>
          <w:sz w:val="20"/>
          <w:lang w:val="lt-LT"/>
        </w:rPr>
        <w:t xml:space="preserve">skaičiuojant vienam </w:t>
      </w:r>
      <w:r w:rsidR="00D06C88" w:rsidRPr="001A630B">
        <w:rPr>
          <w:rFonts w:ascii="Helvetica" w:hAnsi="Helvetica" w:cs="Arial"/>
          <w:sz w:val="20"/>
          <w:lang w:val="lt-LT"/>
        </w:rPr>
        <w:t>matuojamos</w:t>
      </w:r>
      <w:r w:rsidR="00B9026B" w:rsidRPr="001A630B">
        <w:rPr>
          <w:rFonts w:ascii="Helvetica" w:hAnsi="Helvetica" w:cs="Arial"/>
          <w:sz w:val="20"/>
          <w:lang w:val="lt-LT"/>
        </w:rPr>
        <w:t xml:space="preserve"> dozės </w:t>
      </w:r>
      <w:proofErr w:type="spellStart"/>
      <w:r w:rsidR="00B9026B" w:rsidRPr="001A630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B9026B" w:rsidRPr="001A630B">
        <w:rPr>
          <w:rFonts w:ascii="Helvetica" w:hAnsi="Helvetica" w:cs="Arial"/>
          <w:sz w:val="20"/>
          <w:lang w:val="lt-LT"/>
        </w:rPr>
        <w:t xml:space="preserve"> įpurškimu</w:t>
      </w:r>
      <w:r w:rsidR="00BE6939" w:rsidRPr="001A630B">
        <w:rPr>
          <w:rFonts w:ascii="Helvetica" w:hAnsi="Helvetica" w:cs="Arial"/>
          <w:sz w:val="20"/>
          <w:lang w:val="lt-LT"/>
        </w:rPr>
        <w:t>i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7E77D6BE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221AA9" w14:textId="6C497985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9. Farmacinė kompozicija pagal bet kurį </w:t>
      </w:r>
      <w:r w:rsidR="00B9026B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A630B">
        <w:rPr>
          <w:rFonts w:ascii="Helvetica" w:hAnsi="Helvetica" w:cs="Arial"/>
          <w:sz w:val="20"/>
          <w:lang w:val="lt-LT"/>
        </w:rPr>
        <w:t>fumaratą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, pavyzdžiui, </w:t>
      </w:r>
      <w:proofErr w:type="spellStart"/>
      <w:r w:rsidRPr="001A630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ir kristalinį </w:t>
      </w:r>
      <w:proofErr w:type="spellStart"/>
      <w:r w:rsidRPr="001A630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A630B">
        <w:rPr>
          <w:rFonts w:ascii="Helvetica" w:hAnsi="Helvetica" w:cs="Arial"/>
          <w:sz w:val="20"/>
          <w:lang w:val="lt-LT"/>
        </w:rPr>
        <w:t>fumaratą</w:t>
      </w:r>
      <w:proofErr w:type="spellEnd"/>
      <w:r w:rsidRPr="001A630B">
        <w:rPr>
          <w:rFonts w:ascii="Helvetica" w:hAnsi="Helvetica" w:cs="Arial"/>
          <w:sz w:val="20"/>
          <w:lang w:val="lt-LT"/>
        </w:rPr>
        <w:t>.</w:t>
      </w:r>
    </w:p>
    <w:p w14:paraId="15F11665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7F3FAC" w14:textId="4526262F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10. Farmacinė kompozicija pagal bet kurį </w:t>
      </w:r>
      <w:r w:rsidR="00B9026B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dalelės yra įtrauktos į kompoziciją tokia koncentracija, kuri yra pakankama </w:t>
      </w:r>
      <w:r w:rsidR="00B9026B" w:rsidRPr="001A630B">
        <w:rPr>
          <w:rFonts w:ascii="Helvetica" w:hAnsi="Helvetica" w:cs="Arial"/>
          <w:sz w:val="20"/>
          <w:lang w:val="lt-LT"/>
        </w:rPr>
        <w:t xml:space="preserve">pateikti </w:t>
      </w:r>
      <w:proofErr w:type="spellStart"/>
      <w:r w:rsidRPr="001A630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doz</w:t>
      </w:r>
      <w:r w:rsidR="00BE6939" w:rsidRPr="001A630B">
        <w:rPr>
          <w:rFonts w:ascii="Helvetica" w:hAnsi="Helvetica" w:cs="Arial"/>
          <w:sz w:val="20"/>
          <w:lang w:val="lt-LT"/>
        </w:rPr>
        <w:t>ę</w:t>
      </w:r>
      <w:r w:rsidRPr="001A630B">
        <w:rPr>
          <w:rFonts w:ascii="Helvetica" w:hAnsi="Helvetica" w:cs="Arial"/>
          <w:sz w:val="20"/>
          <w:lang w:val="lt-LT"/>
        </w:rPr>
        <w:t>, pa</w:t>
      </w:r>
      <w:r w:rsidR="00B9026B" w:rsidRPr="001A630B">
        <w:rPr>
          <w:rFonts w:ascii="Helvetica" w:hAnsi="Helvetica" w:cs="Arial"/>
          <w:sz w:val="20"/>
          <w:lang w:val="lt-LT"/>
        </w:rPr>
        <w:t>si</w:t>
      </w:r>
      <w:r w:rsidRPr="001A630B">
        <w:rPr>
          <w:rFonts w:ascii="Helvetica" w:hAnsi="Helvetica" w:cs="Arial"/>
          <w:sz w:val="20"/>
          <w:lang w:val="lt-LT"/>
        </w:rPr>
        <w:t>rinkt</w:t>
      </w:r>
      <w:r w:rsidR="00BE6939" w:rsidRPr="001A630B">
        <w:rPr>
          <w:rFonts w:ascii="Helvetica" w:hAnsi="Helvetica" w:cs="Arial"/>
          <w:sz w:val="20"/>
          <w:lang w:val="lt-LT"/>
        </w:rPr>
        <w:t>ą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D06C88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50 µg i</w:t>
      </w:r>
      <w:r w:rsidR="00D06C88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400 µg, </w:t>
      </w:r>
      <w:r w:rsidR="00D06C88" w:rsidRPr="001A630B">
        <w:rPr>
          <w:rFonts w:ascii="Helvetica" w:hAnsi="Helvetica" w:cs="Arial"/>
          <w:sz w:val="20"/>
          <w:lang w:val="lt-LT"/>
        </w:rPr>
        <w:t xml:space="preserve">nuo </w:t>
      </w:r>
      <w:r w:rsidRPr="001A630B">
        <w:rPr>
          <w:rFonts w:ascii="Helvetica" w:hAnsi="Helvetica" w:cs="Arial"/>
          <w:sz w:val="20"/>
          <w:lang w:val="lt-LT"/>
        </w:rPr>
        <w:t>20 µg i</w:t>
      </w:r>
      <w:r w:rsidR="00D06C88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600 µg, </w:t>
      </w:r>
      <w:r w:rsidR="00D06C88" w:rsidRPr="001A630B">
        <w:rPr>
          <w:rFonts w:ascii="Helvetica" w:hAnsi="Helvetica" w:cs="Arial"/>
          <w:sz w:val="20"/>
          <w:lang w:val="lt-LT"/>
        </w:rPr>
        <w:t xml:space="preserve">nuo </w:t>
      </w:r>
      <w:r w:rsidRPr="001A630B">
        <w:rPr>
          <w:rFonts w:ascii="Helvetica" w:hAnsi="Helvetica" w:cs="Arial"/>
          <w:sz w:val="20"/>
          <w:lang w:val="lt-LT"/>
        </w:rPr>
        <w:t>30 µg i</w:t>
      </w:r>
      <w:r w:rsidR="00D06C88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100 µg, nuo 50 µg iki 200 µg ir nuo 150 µg iki 350 µg</w:t>
      </w:r>
      <w:r w:rsidR="00D06C88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BE6939" w:rsidRPr="001A630B">
        <w:rPr>
          <w:rFonts w:ascii="Helvetica" w:hAnsi="Helvetica" w:cs="Arial"/>
          <w:sz w:val="20"/>
          <w:lang w:val="lt-LT"/>
        </w:rPr>
        <w:t xml:space="preserve">skaičiuojant vienam matuojamos dozės </w:t>
      </w:r>
      <w:proofErr w:type="spellStart"/>
      <w:r w:rsidR="00BE6939" w:rsidRPr="001A630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BE6939" w:rsidRPr="001A630B">
        <w:rPr>
          <w:rFonts w:ascii="Helvetica" w:hAnsi="Helvetica" w:cs="Arial"/>
          <w:sz w:val="20"/>
          <w:lang w:val="lt-LT"/>
        </w:rPr>
        <w:t xml:space="preserve"> įpurškimui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26D39A38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96D681" w14:textId="62708E15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11. Farmacinė kompozicija pagal bet kurį </w:t>
      </w:r>
      <w:r w:rsidR="00B9026B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A630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A630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A630B">
        <w:rPr>
          <w:rFonts w:ascii="Helvetica" w:hAnsi="Helvetica" w:cs="Arial"/>
          <w:sz w:val="20"/>
          <w:lang w:val="lt-LT"/>
        </w:rPr>
        <w:t>budezonidą</w:t>
      </w:r>
      <w:proofErr w:type="spellEnd"/>
      <w:r w:rsidRPr="001A630B">
        <w:rPr>
          <w:rFonts w:ascii="Helvetica" w:hAnsi="Helvetica" w:cs="Arial"/>
          <w:sz w:val="20"/>
          <w:lang w:val="lt-LT"/>
        </w:rPr>
        <w:t>.</w:t>
      </w:r>
    </w:p>
    <w:p w14:paraId="57DA0E8F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373D7C" w14:textId="7F94CFC5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lastRenderedPageBreak/>
        <w:t>12. Farmacinė kompozicija pagal bet kurį</w:t>
      </w:r>
      <w:r w:rsidR="00D06C88" w:rsidRPr="001A630B">
        <w:rPr>
          <w:rFonts w:ascii="Helvetica" w:hAnsi="Helvetica" w:cs="Arial"/>
          <w:sz w:val="20"/>
          <w:lang w:val="lt-LT"/>
        </w:rPr>
        <w:t xml:space="preserve"> vieną</w:t>
      </w:r>
      <w:r w:rsidRPr="001A630B">
        <w:rPr>
          <w:rFonts w:ascii="Helvetica" w:hAnsi="Helvetica" w:cs="Arial"/>
          <w:sz w:val="20"/>
          <w:lang w:val="lt-LT"/>
        </w:rPr>
        <w:t xml:space="preserve"> iš ankstesnių punktų, kur fosfolipidų dalelės yra įtrauktos į kompoziciją tokia koncentracija, kuri yra pakankama </w:t>
      </w:r>
      <w:r w:rsidR="00D06C88" w:rsidRPr="001A630B">
        <w:rPr>
          <w:rFonts w:ascii="Helvetica" w:hAnsi="Helvetica" w:cs="Arial"/>
          <w:sz w:val="20"/>
          <w:lang w:val="lt-LT"/>
        </w:rPr>
        <w:t>pateikti</w:t>
      </w:r>
      <w:r w:rsidRPr="001A630B">
        <w:rPr>
          <w:rFonts w:ascii="Helvetica" w:hAnsi="Helvetica" w:cs="Arial"/>
          <w:sz w:val="20"/>
          <w:lang w:val="lt-LT"/>
        </w:rPr>
        <w:t xml:space="preserve"> fosfolipidų dalelių</w:t>
      </w:r>
      <w:r w:rsidR="00D06C88" w:rsidRPr="001A630B">
        <w:rPr>
          <w:rFonts w:ascii="Helvetica" w:hAnsi="Helvetica" w:cs="Arial"/>
          <w:sz w:val="20"/>
          <w:lang w:val="lt-LT"/>
        </w:rPr>
        <w:t xml:space="preserve"> dozei</w:t>
      </w:r>
      <w:r w:rsidRPr="001A630B">
        <w:rPr>
          <w:rFonts w:ascii="Helvetica" w:hAnsi="Helvetica" w:cs="Arial"/>
          <w:sz w:val="20"/>
          <w:lang w:val="lt-LT"/>
        </w:rPr>
        <w:t xml:space="preserve">, </w:t>
      </w:r>
      <w:r w:rsidR="00D06C88" w:rsidRPr="001A630B">
        <w:rPr>
          <w:rFonts w:ascii="Helvetica" w:hAnsi="Helvetica" w:cs="Arial"/>
          <w:sz w:val="20"/>
          <w:lang w:val="lt-LT"/>
        </w:rPr>
        <w:t>pasirinktai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D06C88" w:rsidRPr="001A630B">
        <w:rPr>
          <w:rFonts w:ascii="Helvetica" w:hAnsi="Helvetica" w:cs="Arial"/>
          <w:sz w:val="20"/>
          <w:lang w:val="lt-LT"/>
        </w:rPr>
        <w:t>nuo</w:t>
      </w:r>
      <w:r w:rsidRPr="001A630B">
        <w:rPr>
          <w:rFonts w:ascii="Helvetica" w:hAnsi="Helvetica" w:cs="Arial"/>
          <w:sz w:val="20"/>
          <w:lang w:val="lt-LT"/>
        </w:rPr>
        <w:t xml:space="preserve"> 50 µg i</w:t>
      </w:r>
      <w:r w:rsidR="00D06C88" w:rsidRPr="001A630B">
        <w:rPr>
          <w:rFonts w:ascii="Helvetica" w:hAnsi="Helvetica" w:cs="Arial"/>
          <w:sz w:val="20"/>
          <w:lang w:val="lt-LT"/>
        </w:rPr>
        <w:t>ki</w:t>
      </w:r>
      <w:r w:rsidRPr="001A630B">
        <w:rPr>
          <w:rFonts w:ascii="Helvetica" w:hAnsi="Helvetica" w:cs="Arial"/>
          <w:sz w:val="20"/>
          <w:lang w:val="lt-LT"/>
        </w:rPr>
        <w:t xml:space="preserve"> 400 µg.</w:t>
      </w:r>
    </w:p>
    <w:p w14:paraId="7D2548F2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2F288C" w14:textId="07F1480B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13. Matuojamos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, apimantis </w:t>
      </w:r>
      <w:r w:rsidR="00C33AD0" w:rsidRPr="001A630B">
        <w:rPr>
          <w:rFonts w:ascii="Helvetica" w:hAnsi="Helvetica" w:cs="Arial"/>
          <w:sz w:val="20"/>
          <w:lang w:val="lt-LT"/>
        </w:rPr>
        <w:t>balionėlį</w:t>
      </w:r>
      <w:r w:rsidRPr="001A630B">
        <w:rPr>
          <w:rFonts w:ascii="Helvetica" w:hAnsi="Helvetica" w:cs="Arial"/>
          <w:sz w:val="20"/>
          <w:lang w:val="lt-LT"/>
        </w:rPr>
        <w:t xml:space="preserve"> su išleidimo vožtuvu, įskaitant </w:t>
      </w:r>
      <w:proofErr w:type="spellStart"/>
      <w:r w:rsidR="00D15FC6" w:rsidRPr="001A630B">
        <w:rPr>
          <w:rFonts w:ascii="Helvetica" w:hAnsi="Helvetica" w:cs="Arial"/>
          <w:sz w:val="20"/>
          <w:lang w:val="lt-LT"/>
        </w:rPr>
        <w:t>aktuatorių</w:t>
      </w:r>
      <w:proofErr w:type="spellEnd"/>
      <w:r w:rsidRPr="001A630B">
        <w:rPr>
          <w:rFonts w:ascii="Helvetica" w:hAnsi="Helvetica" w:cs="Arial"/>
          <w:sz w:val="20"/>
          <w:lang w:val="lt-LT"/>
        </w:rPr>
        <w:t>, skirt</w:t>
      </w:r>
      <w:r w:rsidR="00D06C88" w:rsidRPr="001A630B">
        <w:rPr>
          <w:rFonts w:ascii="Helvetica" w:hAnsi="Helvetica" w:cs="Arial"/>
          <w:sz w:val="20"/>
          <w:lang w:val="lt-LT"/>
        </w:rPr>
        <w:t>as</w:t>
      </w:r>
      <w:r w:rsidRPr="001A630B">
        <w:rPr>
          <w:rFonts w:ascii="Helvetica" w:hAnsi="Helvetica" w:cs="Arial"/>
          <w:sz w:val="20"/>
          <w:lang w:val="lt-LT"/>
        </w:rPr>
        <w:t xml:space="preserve"> dozuoti farmacinės kompozicijos pagal bet kurį vieną iš ankstesnių punktų</w:t>
      </w:r>
      <w:r w:rsidR="00D06C88" w:rsidRPr="001A630B">
        <w:rPr>
          <w:rFonts w:ascii="Helvetica" w:hAnsi="Helvetica" w:cs="Arial"/>
          <w:sz w:val="20"/>
          <w:lang w:val="lt-LT"/>
        </w:rPr>
        <w:t xml:space="preserve"> išmatuotą dozę</w:t>
      </w:r>
      <w:r w:rsidRPr="001A630B">
        <w:rPr>
          <w:rFonts w:ascii="Helvetica" w:hAnsi="Helvetica" w:cs="Arial"/>
          <w:sz w:val="20"/>
          <w:lang w:val="lt-LT"/>
        </w:rPr>
        <w:t xml:space="preserve">, kur </w:t>
      </w:r>
      <w:r w:rsidR="00C33AD0" w:rsidRPr="001A630B">
        <w:rPr>
          <w:rFonts w:ascii="Helvetica" w:hAnsi="Helvetica" w:cs="Arial"/>
          <w:sz w:val="20"/>
          <w:lang w:val="lt-LT"/>
        </w:rPr>
        <w:t>balionėlyje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D06C88" w:rsidRPr="001A630B">
        <w:rPr>
          <w:rFonts w:ascii="Helvetica" w:hAnsi="Helvetica" w:cs="Arial"/>
          <w:sz w:val="20"/>
          <w:lang w:val="lt-LT"/>
        </w:rPr>
        <w:t>yra</w:t>
      </w:r>
      <w:r w:rsidRPr="001A630B">
        <w:rPr>
          <w:rFonts w:ascii="Helvetica" w:hAnsi="Helvetica" w:cs="Arial"/>
          <w:sz w:val="20"/>
          <w:lang w:val="lt-LT"/>
        </w:rPr>
        <w:t xml:space="preserve"> farmacinė kompozicij</w:t>
      </w:r>
      <w:r w:rsidR="00D06C88" w:rsidRPr="001A630B">
        <w:rPr>
          <w:rFonts w:ascii="Helvetica" w:hAnsi="Helvetica" w:cs="Arial"/>
          <w:sz w:val="20"/>
          <w:lang w:val="lt-LT"/>
        </w:rPr>
        <w:t>a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0E1C6DF6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3C6891" w14:textId="5E0A880B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14. Matuojamos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pagal 13 punktą, kur išleidimo vožtuvas apima kaklelio tarpiklį ir mažiausiai vieną lizdo tarpiklį; ir </w:t>
      </w:r>
      <w:r w:rsidR="00D06C88" w:rsidRPr="001A630B">
        <w:rPr>
          <w:rFonts w:ascii="Helvetica" w:hAnsi="Helvetica" w:cs="Arial"/>
          <w:sz w:val="20"/>
          <w:lang w:val="lt-LT"/>
        </w:rPr>
        <w:t xml:space="preserve">kaklelio </w:t>
      </w:r>
      <w:r w:rsidRPr="001A630B">
        <w:rPr>
          <w:rFonts w:ascii="Helvetica" w:hAnsi="Helvetica" w:cs="Arial"/>
          <w:sz w:val="20"/>
          <w:lang w:val="lt-LT"/>
        </w:rPr>
        <w:t xml:space="preserve">tarpiklis arba </w:t>
      </w:r>
      <w:r w:rsidR="00D06C88" w:rsidRPr="001A630B">
        <w:rPr>
          <w:rFonts w:ascii="Helvetica" w:hAnsi="Helvetica" w:cs="Arial"/>
          <w:sz w:val="20"/>
          <w:lang w:val="lt-LT"/>
        </w:rPr>
        <w:t>mažiausiai</w:t>
      </w:r>
      <w:r w:rsidRPr="001A630B">
        <w:rPr>
          <w:rFonts w:ascii="Helvetica" w:hAnsi="Helvetica" w:cs="Arial"/>
          <w:sz w:val="20"/>
          <w:lang w:val="lt-LT"/>
        </w:rPr>
        <w:t xml:space="preserve"> viena</w:t>
      </w:r>
      <w:r w:rsidR="00C33AD0" w:rsidRPr="001A630B">
        <w:rPr>
          <w:rFonts w:ascii="Helvetica" w:hAnsi="Helvetica" w:cs="Arial"/>
          <w:sz w:val="20"/>
          <w:lang w:val="lt-LT"/>
        </w:rPr>
        <w:t>s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C33AD0" w:rsidRPr="001A630B">
        <w:rPr>
          <w:rFonts w:ascii="Helvetica" w:hAnsi="Helvetica" w:cs="Arial"/>
          <w:sz w:val="20"/>
          <w:lang w:val="lt-LT"/>
        </w:rPr>
        <w:t>lizdo tarpiklis</w:t>
      </w:r>
      <w:r w:rsidRPr="001A630B">
        <w:rPr>
          <w:rFonts w:ascii="Helvetica" w:hAnsi="Helvetica" w:cs="Arial"/>
          <w:sz w:val="20"/>
          <w:lang w:val="lt-LT"/>
        </w:rPr>
        <w:t xml:space="preserve"> yra sudaryta</w:t>
      </w:r>
      <w:r w:rsidR="00C33AD0" w:rsidRPr="001A630B">
        <w:rPr>
          <w:rFonts w:ascii="Helvetica" w:hAnsi="Helvetica" w:cs="Arial"/>
          <w:sz w:val="20"/>
          <w:lang w:val="lt-LT"/>
        </w:rPr>
        <w:t>s</w:t>
      </w:r>
      <w:r w:rsidRPr="001A630B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1A630B">
        <w:rPr>
          <w:rFonts w:ascii="Helvetica" w:hAnsi="Helvetica" w:cs="Arial"/>
          <w:sz w:val="20"/>
          <w:lang w:val="lt-LT"/>
        </w:rPr>
        <w:t>brombutilo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medžiagos.</w:t>
      </w:r>
    </w:p>
    <w:p w14:paraId="5587B489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B3942D" w14:textId="4E658884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15. Matuojamos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pagal 13 arba 14 punktą, </w:t>
      </w:r>
      <w:r w:rsidR="00C33AD0" w:rsidRPr="001A630B">
        <w:rPr>
          <w:rFonts w:ascii="Helvetica" w:hAnsi="Helvetica" w:cs="Arial"/>
          <w:sz w:val="20"/>
          <w:lang w:val="lt-LT"/>
        </w:rPr>
        <w:t>kurio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C33AD0" w:rsidRPr="001A630B">
        <w:rPr>
          <w:rFonts w:ascii="Helvetica" w:hAnsi="Helvetica" w:cs="Arial"/>
          <w:sz w:val="20"/>
          <w:lang w:val="lt-LT"/>
        </w:rPr>
        <w:t xml:space="preserve">sumažinto įpurškimo svoris, skaičiuojant vienam įpurškimui, yra </w:t>
      </w:r>
      <w:r w:rsidRPr="001A630B">
        <w:rPr>
          <w:rFonts w:ascii="Helvetica" w:hAnsi="Helvetica" w:cs="Arial"/>
          <w:sz w:val="20"/>
          <w:lang w:val="lt-LT"/>
        </w:rPr>
        <w:t>maž</w:t>
      </w:r>
      <w:r w:rsidR="00C33AD0" w:rsidRPr="001A630B">
        <w:rPr>
          <w:rFonts w:ascii="Helvetica" w:hAnsi="Helvetica" w:cs="Arial"/>
          <w:sz w:val="20"/>
          <w:lang w:val="lt-LT"/>
        </w:rPr>
        <w:t>esnis</w:t>
      </w:r>
      <w:r w:rsidRPr="001A630B">
        <w:rPr>
          <w:rFonts w:ascii="Helvetica" w:hAnsi="Helvetica" w:cs="Arial"/>
          <w:sz w:val="20"/>
          <w:lang w:val="lt-LT"/>
        </w:rPr>
        <w:t xml:space="preserve"> nei 10 %, 9 %, 8 %, 7 %, 6 % arba 5 % balionėlio ištuštinim</w:t>
      </w:r>
      <w:r w:rsidR="00C33AD0" w:rsidRPr="001A630B">
        <w:rPr>
          <w:rFonts w:ascii="Helvetica" w:hAnsi="Helvetica" w:cs="Arial"/>
          <w:sz w:val="20"/>
          <w:lang w:val="lt-LT"/>
        </w:rPr>
        <w:t>o metu,</w:t>
      </w:r>
      <w:r w:rsidRPr="001A630B">
        <w:rPr>
          <w:rFonts w:ascii="Helvetica" w:hAnsi="Helvetica" w:cs="Arial"/>
          <w:sz w:val="20"/>
          <w:lang w:val="lt-LT"/>
        </w:rPr>
        <w:t xml:space="preserve"> ir (arba) </w:t>
      </w:r>
      <w:r w:rsidR="00C33AD0" w:rsidRPr="001A630B">
        <w:rPr>
          <w:rFonts w:ascii="Helvetica" w:hAnsi="Helvetica" w:cs="Arial"/>
          <w:sz w:val="20"/>
          <w:lang w:val="lt-LT"/>
        </w:rPr>
        <w:t>svorio sumažėjimas yra mažesnis</w:t>
      </w:r>
      <w:r w:rsidRPr="001A630B">
        <w:rPr>
          <w:rFonts w:ascii="Helvetica" w:hAnsi="Helvetica" w:cs="Arial"/>
          <w:sz w:val="20"/>
          <w:lang w:val="lt-LT"/>
        </w:rPr>
        <w:t xml:space="preserve"> nei 1,0 %, 0,5%, 0,4%, 0,3%, 0,2% arba 0,1%</w:t>
      </w:r>
      <w:r w:rsidR="00C33AD0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esant 25</w:t>
      </w:r>
      <w:r w:rsidR="00C33AD0" w:rsidRPr="001A630B">
        <w:rPr>
          <w:rFonts w:ascii="Helvetica" w:hAnsi="Helvetica" w:cs="Arial"/>
          <w:sz w:val="20"/>
          <w:lang w:val="lt-LT"/>
        </w:rPr>
        <w:t xml:space="preserve"> </w:t>
      </w:r>
      <w:r w:rsidRPr="001A630B">
        <w:rPr>
          <w:rFonts w:ascii="Helvetica" w:hAnsi="Helvetica" w:cs="Arial"/>
          <w:sz w:val="20"/>
          <w:lang w:val="lt-LT"/>
        </w:rPr>
        <w:t>°C/</w:t>
      </w:r>
      <w:r w:rsidR="00C33AD0" w:rsidRPr="001A630B">
        <w:rPr>
          <w:rFonts w:ascii="Helvetica" w:hAnsi="Helvetica" w:cs="Arial"/>
          <w:sz w:val="20"/>
          <w:lang w:val="lt-LT"/>
        </w:rPr>
        <w:t xml:space="preserve"> </w:t>
      </w:r>
      <w:r w:rsidRPr="001A630B">
        <w:rPr>
          <w:rFonts w:ascii="Helvetica" w:hAnsi="Helvetica" w:cs="Arial"/>
          <w:sz w:val="20"/>
          <w:lang w:val="lt-LT"/>
        </w:rPr>
        <w:t>60</w:t>
      </w:r>
      <w:r w:rsidR="00C33AD0" w:rsidRPr="001A630B">
        <w:rPr>
          <w:rFonts w:ascii="Helvetica" w:hAnsi="Helvetica" w:cs="Arial"/>
          <w:sz w:val="20"/>
          <w:lang w:val="lt-LT"/>
        </w:rPr>
        <w:t xml:space="preserve"> </w:t>
      </w:r>
      <w:r w:rsidRPr="001A630B">
        <w:rPr>
          <w:rFonts w:ascii="Helvetica" w:hAnsi="Helvetica" w:cs="Arial"/>
          <w:sz w:val="20"/>
          <w:lang w:val="lt-LT"/>
        </w:rPr>
        <w:t xml:space="preserve">% </w:t>
      </w:r>
      <w:r w:rsidR="00C33AD0" w:rsidRPr="001A630B">
        <w:rPr>
          <w:rFonts w:ascii="Helvetica" w:hAnsi="Helvetica" w:cs="Arial"/>
          <w:sz w:val="20"/>
          <w:lang w:val="lt-LT"/>
        </w:rPr>
        <w:t>santykiniam drėgniui</w:t>
      </w:r>
      <w:r w:rsidR="00D15FC6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per metus.</w:t>
      </w:r>
    </w:p>
    <w:p w14:paraId="408722FF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DB27CF" w14:textId="5A2850A9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16. Matuojamos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pagal bet kurį </w:t>
      </w:r>
      <w:r w:rsidR="00D06C88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13-15 punktų, kuris turi farmacinės kompozicijos </w:t>
      </w:r>
      <w:r w:rsidR="00C33AD0" w:rsidRPr="001A630B">
        <w:rPr>
          <w:rFonts w:ascii="Helvetica" w:hAnsi="Helvetica" w:cs="Arial"/>
          <w:sz w:val="20"/>
          <w:lang w:val="lt-LT"/>
        </w:rPr>
        <w:t>tiekimo</w:t>
      </w:r>
      <w:r w:rsidRPr="001A630B">
        <w:rPr>
          <w:rFonts w:ascii="Helvetica" w:hAnsi="Helvetica" w:cs="Arial"/>
          <w:sz w:val="20"/>
          <w:lang w:val="lt-LT"/>
        </w:rPr>
        <w:t xml:space="preserve"> dozės </w:t>
      </w:r>
      <w:r w:rsidR="00D15FC6" w:rsidRPr="001A630B">
        <w:rPr>
          <w:rFonts w:ascii="Helvetica" w:hAnsi="Helvetica" w:cs="Arial"/>
          <w:sz w:val="20"/>
          <w:lang w:val="lt-LT"/>
        </w:rPr>
        <w:t>tolygumą</w:t>
      </w:r>
      <w:r w:rsidRPr="001A630B">
        <w:rPr>
          <w:rFonts w:ascii="Helvetica" w:hAnsi="Helvetica" w:cs="Arial"/>
          <w:sz w:val="20"/>
          <w:lang w:val="lt-LT"/>
        </w:rPr>
        <w:t xml:space="preserve"> (DDU), </w:t>
      </w:r>
      <w:r w:rsidR="00D06C88" w:rsidRPr="001A630B">
        <w:rPr>
          <w:rFonts w:ascii="Helvetica" w:hAnsi="Helvetica" w:cs="Arial"/>
          <w:sz w:val="20"/>
          <w:lang w:val="lt-LT"/>
        </w:rPr>
        <w:t>pasirinkt</w:t>
      </w:r>
      <w:r w:rsidRPr="001A630B">
        <w:rPr>
          <w:rFonts w:ascii="Helvetica" w:hAnsi="Helvetica" w:cs="Arial"/>
          <w:sz w:val="20"/>
          <w:lang w:val="lt-LT"/>
        </w:rPr>
        <w:t xml:space="preserve">ą iš DDU ± 20 % arba geresnio, DDU ± 15 % arba geresnio ir </w:t>
      </w:r>
      <w:r w:rsidR="00516C3B" w:rsidRPr="001A630B">
        <w:rPr>
          <w:rFonts w:ascii="Helvetica" w:hAnsi="Helvetica" w:cs="Arial"/>
          <w:sz w:val="20"/>
          <w:lang w:val="lt-LT"/>
        </w:rPr>
        <w:t xml:space="preserve">DDU </w:t>
      </w:r>
      <w:r w:rsidRPr="001A630B">
        <w:rPr>
          <w:rFonts w:ascii="Helvetica" w:hAnsi="Helvetica" w:cs="Arial"/>
          <w:sz w:val="20"/>
          <w:lang w:val="lt-LT"/>
        </w:rPr>
        <w:t>± 10 % arba geresni</w:t>
      </w:r>
      <w:r w:rsidR="00C33AD0" w:rsidRPr="001A630B">
        <w:rPr>
          <w:rFonts w:ascii="Helvetica" w:hAnsi="Helvetica" w:cs="Arial"/>
          <w:sz w:val="20"/>
          <w:lang w:val="lt-LT"/>
        </w:rPr>
        <w:t>o</w:t>
      </w:r>
      <w:r w:rsidR="00516C3B" w:rsidRPr="001A630B">
        <w:rPr>
          <w:rFonts w:ascii="Helvetica" w:hAnsi="Helvetica" w:cs="Arial"/>
          <w:sz w:val="20"/>
          <w:lang w:val="lt-LT"/>
        </w:rPr>
        <w:t>,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C33AD0" w:rsidRPr="001A630B">
        <w:rPr>
          <w:rFonts w:ascii="Helvetica" w:hAnsi="Helvetica" w:cs="Arial"/>
          <w:sz w:val="20"/>
          <w:lang w:val="lt-LT"/>
        </w:rPr>
        <w:t>balionėlio ištuštinimo metu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1874F4D3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BB49D5" w14:textId="69DFDF1C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17. Farmacinė kompozicija pagal bet kurį </w:t>
      </w:r>
      <w:r w:rsidR="00D06C88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>iš 1-12 punktų, skirta panaudoti plaučių ligos arba sutrikimo gydymui.</w:t>
      </w:r>
    </w:p>
    <w:p w14:paraId="358687DA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755385" w14:textId="63D0986C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18. Farmacinė kompozicija, skirta </w:t>
      </w:r>
      <w:r w:rsidR="00516C3B" w:rsidRPr="001A630B">
        <w:rPr>
          <w:rFonts w:ascii="Helvetica" w:hAnsi="Helvetica" w:cs="Arial"/>
          <w:sz w:val="20"/>
          <w:lang w:val="lt-LT"/>
        </w:rPr>
        <w:t>pa</w:t>
      </w:r>
      <w:r w:rsidRPr="001A630B">
        <w:rPr>
          <w:rFonts w:ascii="Helvetica" w:hAnsi="Helvetica" w:cs="Arial"/>
          <w:sz w:val="20"/>
          <w:lang w:val="lt-LT"/>
        </w:rPr>
        <w:t>naudoti pagal 17 punktą, kur gydymas apima paciento plaučių ligos arba sutrikimo gydymo būdą, kur</w:t>
      </w:r>
      <w:r w:rsidR="00516C3B" w:rsidRPr="001A630B">
        <w:rPr>
          <w:rFonts w:ascii="Helvetica" w:hAnsi="Helvetica" w:cs="Arial"/>
          <w:sz w:val="20"/>
          <w:lang w:val="lt-LT"/>
        </w:rPr>
        <w:t xml:space="preserve"> būdas</w:t>
      </w:r>
      <w:r w:rsidRPr="001A630B">
        <w:rPr>
          <w:rFonts w:ascii="Helvetica" w:hAnsi="Helvetica" w:cs="Arial"/>
          <w:sz w:val="20"/>
          <w:lang w:val="lt-LT"/>
        </w:rPr>
        <w:t xml:space="preserve"> apima farmacinės kompozicijos </w:t>
      </w:r>
      <w:r w:rsidR="00516C3B" w:rsidRPr="001A630B">
        <w:rPr>
          <w:rFonts w:ascii="Helvetica" w:hAnsi="Helvetica" w:cs="Arial"/>
          <w:sz w:val="20"/>
          <w:lang w:val="lt-LT"/>
        </w:rPr>
        <w:t>įvedimą</w:t>
      </w:r>
      <w:r w:rsidRPr="001A630B">
        <w:rPr>
          <w:rFonts w:ascii="Helvetica" w:hAnsi="Helvetica" w:cs="Arial"/>
          <w:sz w:val="20"/>
          <w:lang w:val="lt-LT"/>
        </w:rPr>
        <w:t xml:space="preserve"> pacientui, </w:t>
      </w:r>
      <w:r w:rsidR="00516C3B" w:rsidRPr="001A630B">
        <w:rPr>
          <w:rFonts w:ascii="Helvetica" w:hAnsi="Helvetica" w:cs="Arial"/>
          <w:sz w:val="20"/>
          <w:lang w:val="lt-LT"/>
        </w:rPr>
        <w:t>įpurškiant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D06C88" w:rsidRPr="001A630B">
        <w:rPr>
          <w:rFonts w:ascii="Helvetica" w:hAnsi="Helvetica" w:cs="Arial"/>
          <w:sz w:val="20"/>
          <w:lang w:val="lt-LT"/>
        </w:rPr>
        <w:t>matuojamos</w:t>
      </w:r>
      <w:r w:rsidRPr="001A630B">
        <w:rPr>
          <w:rFonts w:ascii="Helvetica" w:hAnsi="Helvetica" w:cs="Arial"/>
          <w:sz w:val="20"/>
          <w:lang w:val="lt-LT"/>
        </w:rPr>
        <w:t xml:space="preserve">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</w:t>
      </w:r>
      <w:r w:rsidR="00516C3B" w:rsidRPr="001A630B">
        <w:rPr>
          <w:rFonts w:ascii="Helvetica" w:hAnsi="Helvetica" w:cs="Arial"/>
          <w:sz w:val="20"/>
          <w:lang w:val="lt-LT"/>
        </w:rPr>
        <w:t>umi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; kur </w:t>
      </w:r>
      <w:r w:rsidR="00D06C88" w:rsidRPr="001A630B">
        <w:rPr>
          <w:rFonts w:ascii="Helvetica" w:hAnsi="Helvetica" w:cs="Arial"/>
          <w:sz w:val="20"/>
          <w:lang w:val="lt-LT"/>
        </w:rPr>
        <w:t>matuojamos</w:t>
      </w:r>
      <w:r w:rsidRPr="001A630B">
        <w:rPr>
          <w:rFonts w:ascii="Helvetica" w:hAnsi="Helvetica" w:cs="Arial"/>
          <w:sz w:val="20"/>
          <w:lang w:val="lt-LT"/>
        </w:rPr>
        <w:t xml:space="preserve"> dozės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</w:t>
      </w:r>
      <w:r w:rsidR="00516C3B" w:rsidRPr="001A630B">
        <w:rPr>
          <w:rFonts w:ascii="Helvetica" w:hAnsi="Helvetica" w:cs="Arial"/>
          <w:sz w:val="20"/>
          <w:lang w:val="lt-LT"/>
        </w:rPr>
        <w:t>je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516C3B" w:rsidRPr="001A630B">
        <w:rPr>
          <w:rFonts w:ascii="Helvetica" w:hAnsi="Helvetica" w:cs="Arial"/>
          <w:sz w:val="20"/>
          <w:lang w:val="lt-LT"/>
        </w:rPr>
        <w:t>yra</w:t>
      </w:r>
      <w:r w:rsidRPr="001A630B">
        <w:rPr>
          <w:rFonts w:ascii="Helvetica" w:hAnsi="Helvetica" w:cs="Arial"/>
          <w:sz w:val="20"/>
          <w:lang w:val="lt-LT"/>
        </w:rPr>
        <w:t xml:space="preserve"> farmacinė kompozicij</w:t>
      </w:r>
      <w:r w:rsidR="00516C3B" w:rsidRPr="001A630B">
        <w:rPr>
          <w:rFonts w:ascii="Helvetica" w:hAnsi="Helvetica" w:cs="Arial"/>
          <w:sz w:val="20"/>
          <w:lang w:val="lt-LT"/>
        </w:rPr>
        <w:t>a</w:t>
      </w:r>
      <w:r w:rsidRPr="001A630B">
        <w:rPr>
          <w:rFonts w:ascii="Helvetica" w:hAnsi="Helvetica" w:cs="Arial"/>
          <w:sz w:val="20"/>
          <w:lang w:val="lt-LT"/>
        </w:rPr>
        <w:t>.</w:t>
      </w:r>
    </w:p>
    <w:p w14:paraId="7E699481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5150EE" w14:textId="0CF0F08F" w:rsidR="003F6154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19. Farmacinė kompozicija, skirta </w:t>
      </w:r>
      <w:r w:rsidR="00516C3B" w:rsidRPr="001A630B">
        <w:rPr>
          <w:rFonts w:ascii="Helvetica" w:hAnsi="Helvetica" w:cs="Arial"/>
          <w:sz w:val="20"/>
          <w:lang w:val="lt-LT"/>
        </w:rPr>
        <w:t>pa</w:t>
      </w:r>
      <w:r w:rsidRPr="001A630B">
        <w:rPr>
          <w:rFonts w:ascii="Helvetica" w:hAnsi="Helvetica" w:cs="Arial"/>
          <w:sz w:val="20"/>
          <w:lang w:val="lt-LT"/>
        </w:rPr>
        <w:t>naudoti pagal 17 arba 18 punktą, kur plaučių liga arba sutrikimas yra astma arba LOPL.</w:t>
      </w:r>
    </w:p>
    <w:p w14:paraId="7C5BA91C" w14:textId="77777777" w:rsidR="003F6154" w:rsidRPr="001A630B" w:rsidRDefault="003F6154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F18B43" w14:textId="246F4E26" w:rsidR="00434733" w:rsidRPr="001A630B" w:rsidRDefault="003F6154" w:rsidP="001A6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630B">
        <w:rPr>
          <w:rFonts w:ascii="Helvetica" w:hAnsi="Helvetica" w:cs="Arial"/>
          <w:sz w:val="20"/>
          <w:lang w:val="lt-LT"/>
        </w:rPr>
        <w:t xml:space="preserve">20. Farmacinė kompozicija, skirta </w:t>
      </w:r>
      <w:r w:rsidR="00516C3B" w:rsidRPr="001A630B">
        <w:rPr>
          <w:rFonts w:ascii="Helvetica" w:hAnsi="Helvetica" w:cs="Arial"/>
          <w:sz w:val="20"/>
          <w:lang w:val="lt-LT"/>
        </w:rPr>
        <w:t>pa</w:t>
      </w:r>
      <w:r w:rsidRPr="001A630B">
        <w:rPr>
          <w:rFonts w:ascii="Helvetica" w:hAnsi="Helvetica" w:cs="Arial"/>
          <w:sz w:val="20"/>
          <w:lang w:val="lt-LT"/>
        </w:rPr>
        <w:t xml:space="preserve">naudoti pagal bet kurį </w:t>
      </w:r>
      <w:r w:rsidR="00D06C88" w:rsidRPr="001A630B">
        <w:rPr>
          <w:rFonts w:ascii="Helvetica" w:hAnsi="Helvetica" w:cs="Arial"/>
          <w:sz w:val="20"/>
          <w:lang w:val="lt-LT"/>
        </w:rPr>
        <w:t xml:space="preserve">vieną </w:t>
      </w:r>
      <w:r w:rsidRPr="001A630B">
        <w:rPr>
          <w:rFonts w:ascii="Helvetica" w:hAnsi="Helvetica" w:cs="Arial"/>
          <w:sz w:val="20"/>
          <w:lang w:val="lt-LT"/>
        </w:rPr>
        <w:t xml:space="preserve">iš 17-19 punktų, kur </w:t>
      </w:r>
      <w:r w:rsidR="00516C3B" w:rsidRPr="001A630B">
        <w:rPr>
          <w:rFonts w:ascii="Helvetica" w:hAnsi="Helvetica" w:cs="Arial"/>
          <w:sz w:val="20"/>
          <w:lang w:val="lt-LT"/>
        </w:rPr>
        <w:t>matuojamos dozės</w:t>
      </w:r>
      <w:r w:rsidRPr="001A630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A630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A630B">
        <w:rPr>
          <w:rFonts w:ascii="Helvetica" w:hAnsi="Helvetica" w:cs="Arial"/>
          <w:sz w:val="20"/>
          <w:lang w:val="lt-LT"/>
        </w:rPr>
        <w:t xml:space="preserve"> </w:t>
      </w:r>
      <w:r w:rsidR="00516C3B" w:rsidRPr="001A630B">
        <w:rPr>
          <w:rFonts w:ascii="Helvetica" w:hAnsi="Helvetica" w:cs="Arial"/>
          <w:sz w:val="20"/>
          <w:lang w:val="lt-LT"/>
        </w:rPr>
        <w:t xml:space="preserve">yra </w:t>
      </w:r>
      <w:r w:rsidRPr="001A630B">
        <w:rPr>
          <w:rFonts w:ascii="Helvetica" w:hAnsi="Helvetica" w:cs="Arial"/>
          <w:sz w:val="20"/>
          <w:lang w:val="lt-LT"/>
        </w:rPr>
        <w:t>ap</w:t>
      </w:r>
      <w:r w:rsidR="00D15FC6" w:rsidRPr="001A630B">
        <w:rPr>
          <w:rFonts w:ascii="Helvetica" w:hAnsi="Helvetica" w:cs="Arial"/>
          <w:sz w:val="20"/>
          <w:lang w:val="lt-LT"/>
        </w:rPr>
        <w:t>ibūdintas</w:t>
      </w:r>
      <w:r w:rsidRPr="001A630B">
        <w:rPr>
          <w:rFonts w:ascii="Helvetica" w:hAnsi="Helvetica" w:cs="Arial"/>
          <w:sz w:val="20"/>
          <w:lang w:val="lt-LT"/>
        </w:rPr>
        <w:t xml:space="preserve"> pagal bet kurį</w:t>
      </w:r>
      <w:r w:rsidR="00516C3B" w:rsidRPr="001A630B">
        <w:rPr>
          <w:rFonts w:ascii="Helvetica" w:hAnsi="Helvetica" w:cs="Arial"/>
          <w:sz w:val="20"/>
          <w:lang w:val="lt-LT"/>
        </w:rPr>
        <w:t xml:space="preserve"> vieną</w:t>
      </w:r>
      <w:r w:rsidRPr="001A630B">
        <w:rPr>
          <w:rFonts w:ascii="Helvetica" w:hAnsi="Helvetica" w:cs="Arial"/>
          <w:sz w:val="20"/>
          <w:lang w:val="lt-LT"/>
        </w:rPr>
        <w:t xml:space="preserve"> iš 13-16 punktų.</w:t>
      </w:r>
    </w:p>
    <w:p w14:paraId="1EC55618" w14:textId="77777777" w:rsidR="001C1CC3" w:rsidRPr="001A630B" w:rsidRDefault="001C1CC3" w:rsidP="001A630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1A630B" w:rsidSect="001A630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B375" w14:textId="77777777" w:rsidR="00171F84" w:rsidRDefault="00171F84" w:rsidP="007B0A41">
      <w:pPr>
        <w:spacing w:after="0" w:line="240" w:lineRule="auto"/>
      </w:pPr>
      <w:r>
        <w:separator/>
      </w:r>
    </w:p>
  </w:endnote>
  <w:endnote w:type="continuationSeparator" w:id="0">
    <w:p w14:paraId="6216F638" w14:textId="77777777" w:rsidR="00171F84" w:rsidRDefault="00171F8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CE743" w14:textId="77777777" w:rsidR="00171F84" w:rsidRDefault="00171F84" w:rsidP="007B0A41">
      <w:pPr>
        <w:spacing w:after="0" w:line="240" w:lineRule="auto"/>
      </w:pPr>
      <w:r>
        <w:separator/>
      </w:r>
    </w:p>
  </w:footnote>
  <w:footnote w:type="continuationSeparator" w:id="0">
    <w:p w14:paraId="67C281C0" w14:textId="77777777" w:rsidR="00171F84" w:rsidRDefault="00171F8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1F84"/>
    <w:rsid w:val="00192F10"/>
    <w:rsid w:val="001A3E8E"/>
    <w:rsid w:val="001A630B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877E5"/>
    <w:rsid w:val="003A0D71"/>
    <w:rsid w:val="003A2C71"/>
    <w:rsid w:val="003A7D4E"/>
    <w:rsid w:val="003C041F"/>
    <w:rsid w:val="003D4001"/>
    <w:rsid w:val="003E51FF"/>
    <w:rsid w:val="003F49EF"/>
    <w:rsid w:val="003F6154"/>
    <w:rsid w:val="003F7401"/>
    <w:rsid w:val="00405D68"/>
    <w:rsid w:val="00412B35"/>
    <w:rsid w:val="00416928"/>
    <w:rsid w:val="00431822"/>
    <w:rsid w:val="00434733"/>
    <w:rsid w:val="00443029"/>
    <w:rsid w:val="0044384C"/>
    <w:rsid w:val="00453CF2"/>
    <w:rsid w:val="00473E17"/>
    <w:rsid w:val="004A11D8"/>
    <w:rsid w:val="004C1469"/>
    <w:rsid w:val="004F06A1"/>
    <w:rsid w:val="00500B25"/>
    <w:rsid w:val="00516C3B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1B78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177FC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0BF5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574FD"/>
    <w:rsid w:val="00B6516C"/>
    <w:rsid w:val="00B70727"/>
    <w:rsid w:val="00B81287"/>
    <w:rsid w:val="00B86C5A"/>
    <w:rsid w:val="00B9026B"/>
    <w:rsid w:val="00B941E6"/>
    <w:rsid w:val="00B95DE1"/>
    <w:rsid w:val="00BC4201"/>
    <w:rsid w:val="00BD2789"/>
    <w:rsid w:val="00BD5417"/>
    <w:rsid w:val="00BE6939"/>
    <w:rsid w:val="00C1001A"/>
    <w:rsid w:val="00C13EC7"/>
    <w:rsid w:val="00C220FE"/>
    <w:rsid w:val="00C2766E"/>
    <w:rsid w:val="00C30968"/>
    <w:rsid w:val="00C33AD0"/>
    <w:rsid w:val="00C636DD"/>
    <w:rsid w:val="00C72847"/>
    <w:rsid w:val="00C73E71"/>
    <w:rsid w:val="00C86DA9"/>
    <w:rsid w:val="00C91715"/>
    <w:rsid w:val="00CD65D5"/>
    <w:rsid w:val="00CE42D1"/>
    <w:rsid w:val="00CF70D6"/>
    <w:rsid w:val="00D06C88"/>
    <w:rsid w:val="00D10809"/>
    <w:rsid w:val="00D15412"/>
    <w:rsid w:val="00D15FC6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A29FE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F6525C6-9E82-43B6-BF53-0E1347CC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4045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2</cp:revision>
  <dcterms:created xsi:type="dcterms:W3CDTF">2024-05-25T18:22:00Z</dcterms:created>
  <dcterms:modified xsi:type="dcterms:W3CDTF">2024-06-13T05:29:00Z</dcterms:modified>
</cp:coreProperties>
</file>