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telekomunikacijų, elektros tinklų sričiai.@Išradimo tikslas - įžeminimo kokybės, patikimumo, įrenginio ilgaamžiškumo padidinimas ir eksploatacinių sąlygų pagerinimas.Įžeminimo įrenginys sudarytas iš plieninių strypų (1), padengtų vario arba cinko plėvele, kurios storis 0,1 - 0,5 mm. Strypo aukštis 0,5 - 3,0 mm, diametras 5 - 45 mm. Strypų (1) galai sujungiami srieginiu jungimu movomis (2), pagamintomis iš bronzos. Kalant į gruntą strypo (1) įkalimo galvutė (3), pagaminta iš sustiprinto plieno, įsukama į movą (2), o ant apatinio strypo apatinio sriegio užsukamas plieninis antgalis (4). Įžeminimo įrenginio sujungimui su apvaliais (5) arba plokščiais (6) įvadais viršutinis strypas (1) sujungiamas su kryžmine plokščia arba kryžmine profiline, arba vienvaržte jungtimi, įstatant strypą į jungtį ir sutvirtinant varžtais. Jungtis uždengiama betonine dėžute su dangčiu. Įžeminimo įrenginys gali būti sudarytas iš ne daugiau kaip 20 strypų. Įžeminimo strypai įkalami į gruntą iki 25 - 30 m gylio.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