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opening roof window (10) for a pitched roof, with a base frame (12) and a glazed wing (14) which may be secured as desired to one of at least two equal-length sides of the base frame (12), in which the glazed wing (14) is articulated on the base frame (12) by at least one hinge (16) having a movable section (18) fastened to the glazed wing (14) and a fixed section (20) and a catch (26) spaced away from the hinge (16) for securing the glazed wing (14) to at least one engaging component (28) securable to the base frame (12). To provide a roof window through which access can safely be gained to the roof and which is economical to produce, it is proposed that the hinge sections (18, 20) be pivotably combined into a unit, the fixed hinge section (20) have a retainer (22) which can be fitted to the selected side of the base frame (12) and there be bearing surfaces (34) on the base frame (12) for the fitting as esired of the retainer (22) or the engaging component (28).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