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debito ir kiekio matavimui elektromagnetiniu būdu, naudojant žemojo dažnio impulsinį magnetinį lauką.@Siūlomo išradimo tikslas - elektromagnetinio debitomačio matavimo tikslumo padidinimas ir jo funkcinių galimybių praplėtimas. Šis tikslas pasiekiamas tuo, kad į elektromagnetinį debitomatį, kuriame yra daviklis, susidedantis iš nemagnetinės medžiagos vamzdžio, kurio viduje įtaisyti du elektrodai, bei ant vamzdžio uždėtų pirmosios ir antrosios magnetinio lauko žadinimo ričių, prie daviklio elektrodų prijungtas įėjimo stiprintuvas, keitiklis įtampa-srovė, pagrindinis ir grįžtamojo ryšio integratoriai, nulinio lygio stiprintuvas, pirmasis, antrasis, trečiasis, ketvirtasis, penktasis ir šeštasis raktai, atraminis rezistorius, mastelinis stiprintuvas, atraminės įtampos formavimo blokas, loginių ir skaitmeninių signalų formavimo blokas, pirmasis registras, komparatorius, stiprintuvas-sumatorius ir dažninio išėjimo signalo formavimo blokas, papildomai įjungiant pirmąjį ir antrąjį tripolius perjungiklius, septintąjį raktą, diferencialinį stiprintuvą ir antrąjį registrą, savo informacinių išvadų grupe sujungtą su loginių ir skaitmeninių signalų formavimo bloko antrąja informacinių išvadų grupe.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