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6F76" w14:textId="3E690F44" w:rsidR="00D35B12" w:rsidRPr="0018176B" w:rsidRDefault="00B7072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1. </w:t>
      </w:r>
      <w:r w:rsidR="00EE2237" w:rsidRPr="0018176B">
        <w:rPr>
          <w:rFonts w:ascii="Helvetica" w:hAnsi="Helvetica" w:cs="Arial"/>
          <w:sz w:val="20"/>
          <w:lang w:val="lt-LT"/>
        </w:rPr>
        <w:t xml:space="preserve">Farmacinė kompozicija, tiekiama iš </w:t>
      </w:r>
      <w:r w:rsidR="00D35B12" w:rsidRPr="0018176B">
        <w:rPr>
          <w:rFonts w:ascii="Helvetica" w:hAnsi="Helvetica" w:cs="Arial"/>
          <w:sz w:val="20"/>
          <w:lang w:val="lt-LT"/>
        </w:rPr>
        <w:t xml:space="preserve">dozuojančio </w:t>
      </w:r>
      <w:proofErr w:type="spellStart"/>
      <w:r w:rsidR="00EE2237" w:rsidRPr="0018176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EE2237" w:rsidRPr="0018176B">
        <w:rPr>
          <w:rFonts w:ascii="Helvetica" w:hAnsi="Helvetica" w:cs="Arial"/>
          <w:sz w:val="20"/>
          <w:lang w:val="lt-LT"/>
        </w:rPr>
        <w:t xml:space="preserve">, farmacinė kompozicija apimanti: </w:t>
      </w:r>
    </w:p>
    <w:p w14:paraId="77FFB9B0" w14:textId="77777777" w:rsidR="00D35B12" w:rsidRPr="0018176B" w:rsidRDefault="00D35B12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farmacinio grynumo laipsnio </w:t>
      </w:r>
      <w:proofErr w:type="spellStart"/>
      <w:r w:rsidRPr="0018176B">
        <w:rPr>
          <w:rFonts w:ascii="Helvetica" w:hAnsi="Helvetica" w:cs="Arial"/>
          <w:sz w:val="20"/>
          <w:lang w:val="lt-LT"/>
        </w:rPr>
        <w:t>propelentą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(1E)-1,3,3,3-tetrafluor-1-propeną (HFO-1234ze(E)), kurio grynumas yra mažiausiai 99,90 %;</w:t>
      </w:r>
    </w:p>
    <w:p w14:paraId="2883A028" w14:textId="77777777" w:rsidR="00D35B12" w:rsidRPr="0018176B" w:rsidRDefault="00D35B12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>vienos arba daugiau rūšių aktyvaus agento dalelių visumą; ir</w:t>
      </w:r>
    </w:p>
    <w:p w14:paraId="5CA3E4E3" w14:textId="77777777" w:rsidR="00D35B12" w:rsidRPr="0018176B" w:rsidRDefault="00D35B12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fosfolipidų dalelių, apimančių perforuotas </w:t>
      </w:r>
      <w:proofErr w:type="spellStart"/>
      <w:r w:rsidRPr="0018176B">
        <w:rPr>
          <w:rFonts w:ascii="Helvetica" w:hAnsi="Helvetica" w:cs="Arial"/>
          <w:sz w:val="20"/>
          <w:lang w:val="lt-LT"/>
        </w:rPr>
        <w:t>mikrostruktūras</w:t>
      </w:r>
      <w:proofErr w:type="spellEnd"/>
      <w:r w:rsidRPr="0018176B">
        <w:rPr>
          <w:rFonts w:ascii="Helvetica" w:hAnsi="Helvetica" w:cs="Arial"/>
          <w:sz w:val="20"/>
          <w:lang w:val="lt-LT"/>
        </w:rPr>
        <w:t>, visumą;</w:t>
      </w:r>
    </w:p>
    <w:p w14:paraId="49EB019C" w14:textId="1690C7D0" w:rsidR="00EE2237" w:rsidRPr="0018176B" w:rsidRDefault="00D35B12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kur vienas arba daugiau veikliųjų medžiagų yra pasirinktos iš ilgai veikiančio </w:t>
      </w:r>
      <w:proofErr w:type="spellStart"/>
      <w:r w:rsidRPr="0018176B">
        <w:rPr>
          <w:rFonts w:ascii="Helvetica" w:hAnsi="Helvetica" w:cs="Arial"/>
          <w:sz w:val="20"/>
          <w:lang w:val="lt-LT"/>
        </w:rPr>
        <w:t>muskarininio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antagonisto (LAMA), ilgai veikiančių β2 </w:t>
      </w:r>
      <w:proofErr w:type="spellStart"/>
      <w:r w:rsidRPr="0018176B">
        <w:rPr>
          <w:rFonts w:ascii="Helvetica" w:hAnsi="Helvetica" w:cs="Arial"/>
          <w:sz w:val="20"/>
          <w:lang w:val="lt-LT"/>
        </w:rPr>
        <w:t>agonistų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(LABA), trumpo veikimo beta </w:t>
      </w:r>
      <w:proofErr w:type="spellStart"/>
      <w:r w:rsidRPr="0018176B">
        <w:rPr>
          <w:rFonts w:ascii="Helvetica" w:hAnsi="Helvetica" w:cs="Arial"/>
          <w:sz w:val="20"/>
          <w:lang w:val="lt-LT"/>
        </w:rPr>
        <w:t>agonistų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(SABA), </w:t>
      </w:r>
      <w:proofErr w:type="spellStart"/>
      <w:r w:rsidRPr="0018176B">
        <w:rPr>
          <w:rFonts w:ascii="Helvetica" w:hAnsi="Helvetica" w:cs="Arial"/>
          <w:sz w:val="20"/>
          <w:lang w:val="lt-LT"/>
        </w:rPr>
        <w:t>inhaliuojamojo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kortikosteroido (ICS) ir </w:t>
      </w:r>
      <w:proofErr w:type="spellStart"/>
      <w:r w:rsidRPr="0018176B">
        <w:rPr>
          <w:rFonts w:ascii="Helvetica" w:hAnsi="Helvetica" w:cs="Arial"/>
          <w:sz w:val="20"/>
          <w:lang w:val="lt-LT"/>
        </w:rPr>
        <w:t>nekortikosteroidinio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priešuždegiminio agento</w:t>
      </w:r>
      <w:r w:rsidR="00EE2237" w:rsidRPr="0018176B">
        <w:rPr>
          <w:rFonts w:ascii="Helvetica" w:hAnsi="Helvetica" w:cs="Arial"/>
          <w:sz w:val="20"/>
          <w:lang w:val="lt-LT"/>
        </w:rPr>
        <w:t>, kur farmacinė kompozicija apima:</w:t>
      </w:r>
    </w:p>
    <w:p w14:paraId="57A9A658" w14:textId="6306C158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18176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dalelių </w:t>
      </w:r>
      <w:r w:rsidR="00D35B12" w:rsidRPr="0018176B">
        <w:rPr>
          <w:rFonts w:ascii="Helvetica" w:hAnsi="Helvetica" w:cs="Arial"/>
          <w:sz w:val="20"/>
          <w:lang w:val="lt-LT"/>
        </w:rPr>
        <w:t xml:space="preserve">visumą </w:t>
      </w:r>
      <w:r w:rsidRPr="0018176B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Pr="0018176B">
        <w:rPr>
          <w:rFonts w:ascii="Helvetica" w:hAnsi="Helvetica" w:cs="Arial"/>
          <w:sz w:val="20"/>
          <w:lang w:val="lt-LT"/>
        </w:rPr>
        <w:t>albuterolio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dalelių</w:t>
      </w:r>
      <w:r w:rsidR="00D35B12" w:rsidRPr="0018176B">
        <w:rPr>
          <w:rFonts w:ascii="Helvetica" w:hAnsi="Helvetica" w:cs="Arial"/>
          <w:sz w:val="20"/>
          <w:lang w:val="lt-LT"/>
        </w:rPr>
        <w:t xml:space="preserve"> visumą</w:t>
      </w:r>
      <w:r w:rsidRPr="0018176B">
        <w:rPr>
          <w:rFonts w:ascii="Helvetica" w:hAnsi="Helvetica" w:cs="Arial"/>
          <w:sz w:val="20"/>
          <w:lang w:val="lt-LT"/>
        </w:rPr>
        <w:t>;</w:t>
      </w:r>
    </w:p>
    <w:p w14:paraId="225F74A8" w14:textId="68C4794A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Pr="0018176B">
        <w:rPr>
          <w:rFonts w:ascii="Helvetica" w:hAnsi="Helvetica" w:cs="Arial"/>
          <w:sz w:val="20"/>
          <w:lang w:val="lt-LT"/>
        </w:rPr>
        <w:t>glikopirolato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dalelių </w:t>
      </w:r>
      <w:r w:rsidR="00D35B12" w:rsidRPr="0018176B">
        <w:rPr>
          <w:rFonts w:ascii="Helvetica" w:hAnsi="Helvetica" w:cs="Arial"/>
          <w:sz w:val="20"/>
          <w:lang w:val="lt-LT"/>
        </w:rPr>
        <w:t xml:space="preserve">visumą </w:t>
      </w:r>
      <w:r w:rsidRPr="0018176B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="00D35B12" w:rsidRPr="0018176B">
        <w:rPr>
          <w:rFonts w:ascii="Helvetica" w:hAnsi="Helvetica" w:cs="Arial"/>
          <w:sz w:val="20"/>
          <w:lang w:val="lt-LT"/>
        </w:rPr>
        <w:t>f</w:t>
      </w:r>
      <w:r w:rsidRPr="0018176B">
        <w:rPr>
          <w:rFonts w:ascii="Helvetica" w:hAnsi="Helvetica" w:cs="Arial"/>
          <w:sz w:val="20"/>
          <w:lang w:val="lt-LT"/>
        </w:rPr>
        <w:t>ormoterolio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dalelių</w:t>
      </w:r>
      <w:r w:rsidR="00D35B12" w:rsidRPr="0018176B">
        <w:rPr>
          <w:rFonts w:ascii="Helvetica" w:hAnsi="Helvetica" w:cs="Arial"/>
          <w:sz w:val="20"/>
          <w:lang w:val="lt-LT"/>
        </w:rPr>
        <w:t xml:space="preserve"> visumą</w:t>
      </w:r>
      <w:r w:rsidRPr="0018176B">
        <w:rPr>
          <w:rFonts w:ascii="Helvetica" w:hAnsi="Helvetica" w:cs="Arial"/>
          <w:sz w:val="20"/>
          <w:lang w:val="lt-LT"/>
        </w:rPr>
        <w:t>; arba</w:t>
      </w:r>
    </w:p>
    <w:p w14:paraId="430B2015" w14:textId="5516D930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(iii) </w:t>
      </w:r>
      <w:proofErr w:type="spellStart"/>
      <w:r w:rsidRPr="0018176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dalelių</w:t>
      </w:r>
      <w:r w:rsidR="00D35B12" w:rsidRPr="0018176B">
        <w:rPr>
          <w:rFonts w:ascii="Helvetica" w:hAnsi="Helvetica" w:cs="Arial"/>
          <w:sz w:val="20"/>
          <w:lang w:val="lt-LT"/>
        </w:rPr>
        <w:t xml:space="preserve"> visumą</w:t>
      </w:r>
      <w:r w:rsidRPr="0018176B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18176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dalelių</w:t>
      </w:r>
      <w:r w:rsidR="00D35B12" w:rsidRPr="0018176B">
        <w:rPr>
          <w:rFonts w:ascii="Helvetica" w:hAnsi="Helvetica" w:cs="Arial"/>
          <w:sz w:val="20"/>
          <w:lang w:val="lt-LT"/>
        </w:rPr>
        <w:t xml:space="preserve"> visumą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7A514D05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C32CC2" w14:textId="48681CD3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2. Farmacinė kompozicija pagal 1 punktą, kur (i) </w:t>
      </w:r>
      <w:r w:rsidR="00D35B12" w:rsidRPr="0018176B">
        <w:rPr>
          <w:rFonts w:ascii="Helvetica" w:hAnsi="Helvetica" w:cs="Arial"/>
          <w:sz w:val="20"/>
          <w:lang w:val="lt-LT"/>
        </w:rPr>
        <w:t>SABA koncentracija yra ribose nuo 0,04 mg/ml iki 2,25 mg/ml, (ii) LABA koncentracija yra ribose nuo 0,01 mg/ml iki 1 mg/ml, (iii) ICS koncentracija yra nuo 0,1 mg/ml iki 20 mg/ml, (iv) LAMA koncentracija yra ribose nuo 0,04 mg/ml iki 2,25 mg/ml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2C98F5D0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EE51C9" w14:textId="70F0057A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3. Farmacinė kompozicija pagal 1 arba 2 punktą, kur perforuotos </w:t>
      </w:r>
      <w:proofErr w:type="spellStart"/>
      <w:r w:rsidRPr="0018176B">
        <w:rPr>
          <w:rFonts w:ascii="Helvetica" w:hAnsi="Helvetica" w:cs="Arial"/>
          <w:sz w:val="20"/>
          <w:lang w:val="lt-LT"/>
        </w:rPr>
        <w:t>mikrostruktūros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apima 1,2-distearoil-sn-glicero-3-fosfocholiną (DSPC) ir kalcio chloridą.</w:t>
      </w:r>
    </w:p>
    <w:p w14:paraId="50C4E0BF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38A71B" w14:textId="4219AFD0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>4. Farmacinė kompozicija pagal bet kurį</w:t>
      </w:r>
      <w:r w:rsidR="00D35B12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1-3 punktų, kur fosfolipidų dalelių koncentracija </w:t>
      </w:r>
      <w:r w:rsidR="00D35B12" w:rsidRPr="0018176B">
        <w:rPr>
          <w:rFonts w:ascii="Helvetica" w:hAnsi="Helvetica" w:cs="Arial"/>
          <w:sz w:val="20"/>
          <w:lang w:val="lt-LT"/>
        </w:rPr>
        <w:t>yra ribose nuo 0,1 mg/ml iki 10 mg/ml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0C9986B0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CDFEBB" w14:textId="6F260367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>5. Farmacinė kompozicija pagal bet kurį</w:t>
      </w:r>
      <w:r w:rsidR="00D35B12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ankstesnių punktų, kur </w:t>
      </w:r>
      <w:proofErr w:type="spellStart"/>
      <w:r w:rsidRPr="0018176B">
        <w:rPr>
          <w:rFonts w:ascii="Helvetica" w:hAnsi="Helvetica" w:cs="Arial"/>
          <w:sz w:val="20"/>
          <w:lang w:val="lt-LT"/>
        </w:rPr>
        <w:t>albuterolio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dalelių koncentracija </w:t>
      </w:r>
      <w:proofErr w:type="spellStart"/>
      <w:r w:rsidRPr="0018176B">
        <w:rPr>
          <w:rFonts w:ascii="Helvetica" w:hAnsi="Helvetica" w:cs="Arial"/>
          <w:sz w:val="20"/>
          <w:lang w:val="lt-LT"/>
        </w:rPr>
        <w:t>propelente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yra pakankama</w:t>
      </w:r>
      <w:r w:rsidR="00D35B12" w:rsidRPr="0018176B">
        <w:rPr>
          <w:rFonts w:ascii="Helvetica" w:hAnsi="Helvetica" w:cs="Arial"/>
          <w:sz w:val="20"/>
          <w:lang w:val="lt-LT"/>
        </w:rPr>
        <w:t xml:space="preserve"> tam</w:t>
      </w:r>
      <w:r w:rsidRPr="0018176B">
        <w:rPr>
          <w:rFonts w:ascii="Helvetica" w:hAnsi="Helvetica" w:cs="Arial"/>
          <w:sz w:val="20"/>
          <w:lang w:val="lt-LT"/>
        </w:rPr>
        <w:t xml:space="preserve">, kad </w:t>
      </w:r>
      <w:r w:rsidR="007D6591" w:rsidRPr="0018176B">
        <w:rPr>
          <w:rFonts w:ascii="Helvetica" w:hAnsi="Helvetica" w:cs="Arial"/>
          <w:sz w:val="20"/>
          <w:lang w:val="lt-LT"/>
        </w:rPr>
        <w:t xml:space="preserve">vienu išmatuotos dozės </w:t>
      </w:r>
      <w:proofErr w:type="spellStart"/>
      <w:r w:rsidR="007D6591" w:rsidRPr="0018176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7D6591" w:rsidRPr="0018176B">
        <w:rPr>
          <w:rFonts w:ascii="Helvetica" w:hAnsi="Helvetica" w:cs="Arial"/>
          <w:sz w:val="20"/>
          <w:lang w:val="lt-LT"/>
        </w:rPr>
        <w:t xml:space="preserve"> įpurškimu </w:t>
      </w:r>
      <w:r w:rsidRPr="0018176B">
        <w:rPr>
          <w:rFonts w:ascii="Helvetica" w:hAnsi="Helvetica" w:cs="Arial"/>
          <w:sz w:val="20"/>
          <w:lang w:val="lt-LT"/>
        </w:rPr>
        <w:t xml:space="preserve">būtų užtikrinta tiekiama </w:t>
      </w:r>
      <w:proofErr w:type="spellStart"/>
      <w:r w:rsidRPr="0018176B">
        <w:rPr>
          <w:rFonts w:ascii="Helvetica" w:hAnsi="Helvetica" w:cs="Arial"/>
          <w:sz w:val="20"/>
          <w:lang w:val="lt-LT"/>
        </w:rPr>
        <w:t>glikopirolato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dozė, parinkt</w:t>
      </w:r>
      <w:r w:rsidR="007D6591" w:rsidRPr="0018176B">
        <w:rPr>
          <w:rFonts w:ascii="Helvetica" w:hAnsi="Helvetica" w:cs="Arial"/>
          <w:sz w:val="20"/>
          <w:lang w:val="lt-LT"/>
        </w:rPr>
        <w:t>a</w:t>
      </w:r>
      <w:r w:rsidRPr="0018176B">
        <w:rPr>
          <w:rFonts w:ascii="Helvetica" w:hAnsi="Helvetica" w:cs="Arial"/>
          <w:sz w:val="20"/>
          <w:lang w:val="lt-LT"/>
        </w:rPr>
        <w:t xml:space="preserve"> iš 5 µg ir 50 µg </w:t>
      </w:r>
      <w:r w:rsidR="007D6591" w:rsidRPr="0018176B">
        <w:rPr>
          <w:rFonts w:ascii="Helvetica" w:hAnsi="Helvetica" w:cs="Arial"/>
          <w:sz w:val="20"/>
          <w:lang w:val="lt-LT"/>
        </w:rPr>
        <w:t>vienu</w:t>
      </w:r>
      <w:r w:rsidRPr="0018176B">
        <w:rPr>
          <w:rFonts w:ascii="Helvetica" w:hAnsi="Helvetica" w:cs="Arial"/>
          <w:sz w:val="20"/>
          <w:lang w:val="lt-LT"/>
        </w:rPr>
        <w:t xml:space="preserve"> </w:t>
      </w:r>
      <w:r w:rsidR="007D6591" w:rsidRPr="0018176B">
        <w:rPr>
          <w:rFonts w:ascii="Helvetica" w:hAnsi="Helvetica" w:cs="Arial"/>
          <w:sz w:val="20"/>
          <w:lang w:val="lt-LT"/>
        </w:rPr>
        <w:t>įpurškimu</w:t>
      </w:r>
      <w:r w:rsidRPr="0018176B">
        <w:rPr>
          <w:rFonts w:ascii="Helvetica" w:hAnsi="Helvetica" w:cs="Arial"/>
          <w:sz w:val="20"/>
          <w:lang w:val="lt-LT"/>
        </w:rPr>
        <w:t xml:space="preserve">, </w:t>
      </w:r>
      <w:r w:rsidR="007D6591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2 µg ir 25 µg </w:t>
      </w:r>
      <w:r w:rsidR="007D6591" w:rsidRPr="0018176B">
        <w:rPr>
          <w:rFonts w:ascii="Helvetica" w:hAnsi="Helvetica" w:cs="Arial"/>
          <w:sz w:val="20"/>
          <w:lang w:val="lt-LT"/>
        </w:rPr>
        <w:t>vienu įpurškimu</w:t>
      </w:r>
      <w:r w:rsidRPr="0018176B">
        <w:rPr>
          <w:rFonts w:ascii="Helvetica" w:hAnsi="Helvetica" w:cs="Arial"/>
          <w:sz w:val="20"/>
          <w:lang w:val="lt-LT"/>
        </w:rPr>
        <w:t xml:space="preserve"> ir </w:t>
      </w:r>
      <w:r w:rsidR="007D6591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6 µg i</w:t>
      </w:r>
      <w:r w:rsidR="007D6591" w:rsidRPr="0018176B">
        <w:rPr>
          <w:rFonts w:ascii="Helvetica" w:hAnsi="Helvetica" w:cs="Arial"/>
          <w:sz w:val="20"/>
          <w:lang w:val="lt-LT"/>
        </w:rPr>
        <w:t>r</w:t>
      </w:r>
      <w:r w:rsidRPr="0018176B">
        <w:rPr>
          <w:rFonts w:ascii="Helvetica" w:hAnsi="Helvetica" w:cs="Arial"/>
          <w:sz w:val="20"/>
          <w:lang w:val="lt-LT"/>
        </w:rPr>
        <w:t xml:space="preserve"> 15 µg </w:t>
      </w:r>
      <w:r w:rsidR="007D6591" w:rsidRPr="0018176B">
        <w:rPr>
          <w:rFonts w:ascii="Helvetica" w:hAnsi="Helvetica" w:cs="Arial"/>
          <w:sz w:val="20"/>
          <w:lang w:val="lt-LT"/>
        </w:rPr>
        <w:t>vienu įpurškimu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0107E406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D835F3" w14:textId="523447CC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6. Farmacinė kompozicija pagal bet kurį </w:t>
      </w:r>
      <w:r w:rsidR="007D6591" w:rsidRPr="0018176B">
        <w:rPr>
          <w:rFonts w:ascii="Helvetica" w:hAnsi="Helvetica" w:cs="Arial"/>
          <w:sz w:val="20"/>
          <w:lang w:val="lt-LT"/>
        </w:rPr>
        <w:t xml:space="preserve">vieną </w:t>
      </w:r>
      <w:r w:rsidRPr="0018176B">
        <w:rPr>
          <w:rFonts w:ascii="Helvetica" w:hAnsi="Helvetica" w:cs="Arial"/>
          <w:sz w:val="20"/>
          <w:lang w:val="lt-LT"/>
        </w:rPr>
        <w:t xml:space="preserve">iš ankstesnių punktų, kur </w:t>
      </w:r>
      <w:proofErr w:type="spellStart"/>
      <w:r w:rsidRPr="0018176B">
        <w:rPr>
          <w:rFonts w:ascii="Helvetica" w:hAnsi="Helvetica" w:cs="Arial"/>
          <w:sz w:val="20"/>
          <w:lang w:val="lt-LT"/>
        </w:rPr>
        <w:t>albuterolio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dalelės apima </w:t>
      </w:r>
      <w:proofErr w:type="spellStart"/>
      <w:r w:rsidRPr="0018176B">
        <w:rPr>
          <w:rFonts w:ascii="Helvetica" w:hAnsi="Helvetica" w:cs="Arial"/>
          <w:sz w:val="20"/>
          <w:lang w:val="lt-LT"/>
        </w:rPr>
        <w:t>albuterolio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sulfatą, pavyzdžiui, </w:t>
      </w:r>
      <w:proofErr w:type="spellStart"/>
      <w:r w:rsidRPr="0018176B">
        <w:rPr>
          <w:rFonts w:ascii="Helvetica" w:hAnsi="Helvetica" w:cs="Arial"/>
          <w:sz w:val="20"/>
          <w:lang w:val="lt-LT"/>
        </w:rPr>
        <w:t>mikronizuotą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ir kristalinį </w:t>
      </w:r>
      <w:proofErr w:type="spellStart"/>
      <w:r w:rsidRPr="0018176B">
        <w:rPr>
          <w:rFonts w:ascii="Helvetica" w:hAnsi="Helvetica" w:cs="Arial"/>
          <w:sz w:val="20"/>
          <w:lang w:val="lt-LT"/>
        </w:rPr>
        <w:t>albuterolio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sulfatą.</w:t>
      </w:r>
    </w:p>
    <w:p w14:paraId="77E6E290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FC6F6A" w14:textId="5833280D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>7. Farmacinė kompozicija pagal bet kurį</w:t>
      </w:r>
      <w:r w:rsidR="007D6591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ankstesnių punktų, kur </w:t>
      </w:r>
      <w:proofErr w:type="spellStart"/>
      <w:r w:rsidRPr="0018176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dalelės yra įtrauktos į kompozicij</w:t>
      </w:r>
      <w:r w:rsidR="007D6591" w:rsidRPr="0018176B">
        <w:rPr>
          <w:rFonts w:ascii="Helvetica" w:hAnsi="Helvetica" w:cs="Arial"/>
          <w:sz w:val="20"/>
          <w:lang w:val="lt-LT"/>
        </w:rPr>
        <w:t>os sudėtį</w:t>
      </w:r>
      <w:r w:rsidRPr="0018176B">
        <w:rPr>
          <w:rFonts w:ascii="Helvetica" w:hAnsi="Helvetica" w:cs="Arial"/>
          <w:sz w:val="20"/>
          <w:lang w:val="lt-LT"/>
        </w:rPr>
        <w:t xml:space="preserve"> tokia koncentracija, kuri yra pakankama</w:t>
      </w:r>
      <w:r w:rsidR="007D6591" w:rsidRPr="0018176B">
        <w:rPr>
          <w:rFonts w:ascii="Helvetica" w:hAnsi="Helvetica" w:cs="Arial"/>
          <w:sz w:val="20"/>
          <w:lang w:val="lt-LT"/>
        </w:rPr>
        <w:t xml:space="preserve"> pateikti</w:t>
      </w:r>
      <w:r w:rsidRPr="0018176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8176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doz</w:t>
      </w:r>
      <w:r w:rsidR="007D6591" w:rsidRPr="0018176B">
        <w:rPr>
          <w:rFonts w:ascii="Helvetica" w:hAnsi="Helvetica" w:cs="Arial"/>
          <w:sz w:val="20"/>
          <w:lang w:val="lt-LT"/>
        </w:rPr>
        <w:t>ę</w:t>
      </w:r>
      <w:r w:rsidRPr="0018176B">
        <w:rPr>
          <w:rFonts w:ascii="Helvetica" w:hAnsi="Helvetica" w:cs="Arial"/>
          <w:sz w:val="20"/>
          <w:lang w:val="lt-LT"/>
        </w:rPr>
        <w:t>, pa</w:t>
      </w:r>
      <w:r w:rsidR="007D6591" w:rsidRPr="0018176B">
        <w:rPr>
          <w:rFonts w:ascii="Helvetica" w:hAnsi="Helvetica" w:cs="Arial"/>
          <w:sz w:val="20"/>
          <w:lang w:val="lt-LT"/>
        </w:rPr>
        <w:t>si</w:t>
      </w:r>
      <w:r w:rsidRPr="0018176B">
        <w:rPr>
          <w:rFonts w:ascii="Helvetica" w:hAnsi="Helvetica" w:cs="Arial"/>
          <w:sz w:val="20"/>
          <w:lang w:val="lt-LT"/>
        </w:rPr>
        <w:t>rinkt</w:t>
      </w:r>
      <w:r w:rsidR="007D6591" w:rsidRPr="0018176B">
        <w:rPr>
          <w:rFonts w:ascii="Helvetica" w:hAnsi="Helvetica" w:cs="Arial"/>
          <w:sz w:val="20"/>
          <w:lang w:val="lt-LT"/>
        </w:rPr>
        <w:t>ą</w:t>
      </w:r>
      <w:r w:rsidRPr="0018176B">
        <w:rPr>
          <w:rFonts w:ascii="Helvetica" w:hAnsi="Helvetica" w:cs="Arial"/>
          <w:sz w:val="20"/>
          <w:lang w:val="lt-LT"/>
        </w:rPr>
        <w:t xml:space="preserve"> tarp 1 µg ir 30 µg, </w:t>
      </w:r>
      <w:r w:rsidR="007D6591" w:rsidRPr="0018176B">
        <w:rPr>
          <w:rFonts w:ascii="Helvetica" w:hAnsi="Helvetica" w:cs="Arial"/>
          <w:sz w:val="20"/>
          <w:lang w:val="lt-LT"/>
        </w:rPr>
        <w:t xml:space="preserve">tarp </w:t>
      </w:r>
      <w:r w:rsidRPr="0018176B">
        <w:rPr>
          <w:rFonts w:ascii="Helvetica" w:hAnsi="Helvetica" w:cs="Arial"/>
          <w:sz w:val="20"/>
          <w:lang w:val="lt-LT"/>
        </w:rPr>
        <w:t xml:space="preserve">0,5 µg ir 10 µg, tarp 2 µg ir 5 µg, </w:t>
      </w:r>
      <w:r w:rsidR="007D6591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3 µg i</w:t>
      </w:r>
      <w:r w:rsidR="007D6591" w:rsidRPr="0018176B">
        <w:rPr>
          <w:rFonts w:ascii="Helvetica" w:hAnsi="Helvetica" w:cs="Arial"/>
          <w:sz w:val="20"/>
          <w:lang w:val="lt-LT"/>
        </w:rPr>
        <w:t>r</w:t>
      </w:r>
      <w:r w:rsidRPr="0018176B">
        <w:rPr>
          <w:rFonts w:ascii="Helvetica" w:hAnsi="Helvetica" w:cs="Arial"/>
          <w:sz w:val="20"/>
          <w:lang w:val="lt-LT"/>
        </w:rPr>
        <w:t xml:space="preserve"> 0 µg, </w:t>
      </w:r>
      <w:r w:rsidR="007D6591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5 µg i</w:t>
      </w:r>
      <w:r w:rsidR="007D6591" w:rsidRPr="0018176B">
        <w:rPr>
          <w:rFonts w:ascii="Helvetica" w:hAnsi="Helvetica" w:cs="Arial"/>
          <w:sz w:val="20"/>
          <w:lang w:val="lt-LT"/>
        </w:rPr>
        <w:t>r</w:t>
      </w:r>
      <w:r w:rsidRPr="0018176B">
        <w:rPr>
          <w:rFonts w:ascii="Helvetica" w:hAnsi="Helvetica" w:cs="Arial"/>
          <w:sz w:val="20"/>
          <w:lang w:val="lt-LT"/>
        </w:rPr>
        <w:t xml:space="preserve"> 10 µg ir </w:t>
      </w:r>
      <w:r w:rsidR="007D6591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3 µg i</w:t>
      </w:r>
      <w:r w:rsidR="007D6591" w:rsidRPr="0018176B">
        <w:rPr>
          <w:rFonts w:ascii="Helvetica" w:hAnsi="Helvetica" w:cs="Arial"/>
          <w:sz w:val="20"/>
          <w:lang w:val="lt-LT"/>
        </w:rPr>
        <w:t>r</w:t>
      </w:r>
      <w:r w:rsidRPr="0018176B">
        <w:rPr>
          <w:rFonts w:ascii="Helvetica" w:hAnsi="Helvetica" w:cs="Arial"/>
          <w:sz w:val="20"/>
          <w:lang w:val="lt-LT"/>
        </w:rPr>
        <w:t xml:space="preserve"> 30 µg </w:t>
      </w:r>
      <w:r w:rsidR="007D6591" w:rsidRPr="0018176B">
        <w:rPr>
          <w:rFonts w:ascii="Helvetica" w:hAnsi="Helvetica" w:cs="Arial"/>
          <w:sz w:val="20"/>
          <w:lang w:val="lt-LT"/>
        </w:rPr>
        <w:t xml:space="preserve">vienu išmatuotos dozės </w:t>
      </w:r>
      <w:proofErr w:type="spellStart"/>
      <w:r w:rsidR="007D6591" w:rsidRPr="0018176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7D6591" w:rsidRPr="0018176B">
        <w:rPr>
          <w:rFonts w:ascii="Helvetica" w:hAnsi="Helvetica" w:cs="Arial"/>
          <w:sz w:val="20"/>
          <w:lang w:val="lt-LT"/>
        </w:rPr>
        <w:t xml:space="preserve"> įpurškimu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6176638D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0969AE" w14:textId="7DFC458F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8. Farmacinė kompozicija pagal bet kurį </w:t>
      </w:r>
      <w:r w:rsidR="007D6591" w:rsidRPr="0018176B">
        <w:rPr>
          <w:rFonts w:ascii="Helvetica" w:hAnsi="Helvetica" w:cs="Arial"/>
          <w:sz w:val="20"/>
          <w:lang w:val="lt-LT"/>
        </w:rPr>
        <w:t xml:space="preserve">vieną </w:t>
      </w:r>
      <w:r w:rsidRPr="0018176B">
        <w:rPr>
          <w:rFonts w:ascii="Helvetica" w:hAnsi="Helvetica" w:cs="Arial"/>
          <w:sz w:val="20"/>
          <w:lang w:val="lt-LT"/>
        </w:rPr>
        <w:t xml:space="preserve">iš ankstesnių punktų, kur </w:t>
      </w:r>
      <w:proofErr w:type="spellStart"/>
      <w:r w:rsidRPr="0018176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dalelės apima </w:t>
      </w:r>
      <w:proofErr w:type="spellStart"/>
      <w:r w:rsidRPr="0018176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8176B">
        <w:rPr>
          <w:rFonts w:ascii="Helvetica" w:hAnsi="Helvetica" w:cs="Arial"/>
          <w:sz w:val="20"/>
          <w:lang w:val="lt-LT"/>
        </w:rPr>
        <w:t>fumaratą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, pavyzdžiui, </w:t>
      </w:r>
      <w:proofErr w:type="spellStart"/>
      <w:r w:rsidRPr="0018176B">
        <w:rPr>
          <w:rFonts w:ascii="Helvetica" w:hAnsi="Helvetica" w:cs="Arial"/>
          <w:sz w:val="20"/>
          <w:lang w:val="lt-LT"/>
        </w:rPr>
        <w:t>mikronizuotą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ir kristalinį </w:t>
      </w:r>
      <w:proofErr w:type="spellStart"/>
      <w:r w:rsidRPr="0018176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8176B">
        <w:rPr>
          <w:rFonts w:ascii="Helvetica" w:hAnsi="Helvetica" w:cs="Arial"/>
          <w:sz w:val="20"/>
          <w:lang w:val="lt-LT"/>
        </w:rPr>
        <w:t>fumaratą</w:t>
      </w:r>
      <w:proofErr w:type="spellEnd"/>
      <w:r w:rsidRPr="0018176B">
        <w:rPr>
          <w:rFonts w:ascii="Helvetica" w:hAnsi="Helvetica" w:cs="Arial"/>
          <w:sz w:val="20"/>
          <w:lang w:val="lt-LT"/>
        </w:rPr>
        <w:t>.</w:t>
      </w:r>
    </w:p>
    <w:p w14:paraId="2C9C382F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2C33CE" w14:textId="4717E551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>9. Farmacinė kompozicija pagal bet kurį</w:t>
      </w:r>
      <w:r w:rsidR="007D6591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ankstesnių punktų, kur </w:t>
      </w:r>
      <w:proofErr w:type="spellStart"/>
      <w:r w:rsidRPr="0018176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dalelės yra įtrauktos į kompozicij</w:t>
      </w:r>
      <w:r w:rsidR="007D6591" w:rsidRPr="0018176B">
        <w:rPr>
          <w:rFonts w:ascii="Helvetica" w:hAnsi="Helvetica" w:cs="Arial"/>
          <w:sz w:val="20"/>
          <w:lang w:val="lt-LT"/>
        </w:rPr>
        <w:t>os sudėtį</w:t>
      </w:r>
      <w:r w:rsidRPr="0018176B">
        <w:rPr>
          <w:rFonts w:ascii="Helvetica" w:hAnsi="Helvetica" w:cs="Arial"/>
          <w:sz w:val="20"/>
          <w:lang w:val="lt-LT"/>
        </w:rPr>
        <w:t xml:space="preserve"> tokia koncentracija, kuri yra pakankama</w:t>
      </w:r>
      <w:r w:rsidR="007D6591" w:rsidRPr="0018176B">
        <w:rPr>
          <w:rFonts w:ascii="Helvetica" w:hAnsi="Helvetica" w:cs="Arial"/>
          <w:sz w:val="20"/>
          <w:lang w:val="lt-LT"/>
        </w:rPr>
        <w:t xml:space="preserve"> pateikti</w:t>
      </w:r>
      <w:r w:rsidRPr="0018176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8176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</w:t>
      </w:r>
      <w:r w:rsidR="007D6591" w:rsidRPr="0018176B">
        <w:rPr>
          <w:rFonts w:ascii="Helvetica" w:hAnsi="Helvetica" w:cs="Arial"/>
          <w:sz w:val="20"/>
          <w:lang w:val="lt-LT"/>
        </w:rPr>
        <w:t>dozę, pasirinktą tarp</w:t>
      </w:r>
      <w:r w:rsidRPr="0018176B">
        <w:rPr>
          <w:rFonts w:ascii="Helvetica" w:hAnsi="Helvetica" w:cs="Arial"/>
          <w:sz w:val="20"/>
          <w:lang w:val="lt-LT"/>
        </w:rPr>
        <w:t xml:space="preserve"> 50 µg ir 400 µg, </w:t>
      </w:r>
      <w:r w:rsidR="007D6591" w:rsidRPr="0018176B">
        <w:rPr>
          <w:rFonts w:ascii="Helvetica" w:hAnsi="Helvetica" w:cs="Arial"/>
          <w:sz w:val="20"/>
          <w:lang w:val="lt-LT"/>
        </w:rPr>
        <w:t xml:space="preserve">tarp </w:t>
      </w:r>
      <w:r w:rsidRPr="0018176B">
        <w:rPr>
          <w:rFonts w:ascii="Helvetica" w:hAnsi="Helvetica" w:cs="Arial"/>
          <w:sz w:val="20"/>
          <w:lang w:val="lt-LT"/>
        </w:rPr>
        <w:t xml:space="preserve">20 µg ir 600 µg, </w:t>
      </w:r>
      <w:r w:rsidR="007D6591" w:rsidRPr="0018176B">
        <w:rPr>
          <w:rFonts w:ascii="Helvetica" w:hAnsi="Helvetica" w:cs="Arial"/>
          <w:sz w:val="20"/>
          <w:lang w:val="lt-LT"/>
        </w:rPr>
        <w:t xml:space="preserve">tarp </w:t>
      </w:r>
      <w:r w:rsidRPr="0018176B">
        <w:rPr>
          <w:rFonts w:ascii="Helvetica" w:hAnsi="Helvetica" w:cs="Arial"/>
          <w:sz w:val="20"/>
          <w:lang w:val="lt-LT"/>
        </w:rPr>
        <w:t xml:space="preserve">30 µg ir 100 µg, </w:t>
      </w:r>
      <w:r w:rsidR="00892843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50 µg i</w:t>
      </w:r>
      <w:r w:rsidR="00892843" w:rsidRPr="0018176B">
        <w:rPr>
          <w:rFonts w:ascii="Helvetica" w:hAnsi="Helvetica" w:cs="Arial"/>
          <w:sz w:val="20"/>
          <w:lang w:val="lt-LT"/>
        </w:rPr>
        <w:t>r</w:t>
      </w:r>
      <w:r w:rsidRPr="0018176B">
        <w:rPr>
          <w:rFonts w:ascii="Helvetica" w:hAnsi="Helvetica" w:cs="Arial"/>
          <w:sz w:val="20"/>
          <w:lang w:val="lt-LT"/>
        </w:rPr>
        <w:t xml:space="preserve"> 200 µg ir </w:t>
      </w:r>
      <w:r w:rsidR="00892843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150 µg i</w:t>
      </w:r>
      <w:r w:rsidR="00892843" w:rsidRPr="0018176B">
        <w:rPr>
          <w:rFonts w:ascii="Helvetica" w:hAnsi="Helvetica" w:cs="Arial"/>
          <w:sz w:val="20"/>
          <w:lang w:val="lt-LT"/>
        </w:rPr>
        <w:t>r</w:t>
      </w:r>
      <w:r w:rsidRPr="0018176B">
        <w:rPr>
          <w:rFonts w:ascii="Helvetica" w:hAnsi="Helvetica" w:cs="Arial"/>
          <w:sz w:val="20"/>
          <w:lang w:val="lt-LT"/>
        </w:rPr>
        <w:t xml:space="preserve"> 350 µg </w:t>
      </w:r>
      <w:r w:rsidR="00892843" w:rsidRPr="0018176B">
        <w:rPr>
          <w:rFonts w:ascii="Helvetica" w:hAnsi="Helvetica" w:cs="Arial"/>
          <w:sz w:val="20"/>
          <w:lang w:val="lt-LT"/>
        </w:rPr>
        <w:t xml:space="preserve">vienu išmatuotos dozės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 xml:space="preserve"> įpurškimu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25536C93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18C83F" w14:textId="14F56BBE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lastRenderedPageBreak/>
        <w:t>10. Farmacinė kompozicija pagal bet kurį</w:t>
      </w:r>
      <w:r w:rsidR="00892843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ankstesnių punktų, kur </w:t>
      </w:r>
      <w:proofErr w:type="spellStart"/>
      <w:r w:rsidRPr="0018176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dalelės apima </w:t>
      </w:r>
      <w:proofErr w:type="spellStart"/>
      <w:r w:rsidRPr="0018176B">
        <w:rPr>
          <w:rFonts w:ascii="Helvetica" w:hAnsi="Helvetica" w:cs="Arial"/>
          <w:sz w:val="20"/>
          <w:lang w:val="lt-LT"/>
        </w:rPr>
        <w:t>mikronizuotą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8176B">
        <w:rPr>
          <w:rFonts w:ascii="Helvetica" w:hAnsi="Helvetica" w:cs="Arial"/>
          <w:sz w:val="20"/>
          <w:lang w:val="lt-LT"/>
        </w:rPr>
        <w:t>budezonidą</w:t>
      </w:r>
      <w:proofErr w:type="spellEnd"/>
      <w:r w:rsidRPr="0018176B">
        <w:rPr>
          <w:rFonts w:ascii="Helvetica" w:hAnsi="Helvetica" w:cs="Arial"/>
          <w:sz w:val="20"/>
          <w:lang w:val="lt-LT"/>
        </w:rPr>
        <w:t>.</w:t>
      </w:r>
    </w:p>
    <w:p w14:paraId="1D70868F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1A77BF" w14:textId="62F00C2F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11. Farmacinė kompozicija pagal bet kurį </w:t>
      </w:r>
      <w:r w:rsidR="00892843" w:rsidRPr="0018176B">
        <w:rPr>
          <w:rFonts w:ascii="Helvetica" w:hAnsi="Helvetica" w:cs="Arial"/>
          <w:sz w:val="20"/>
          <w:lang w:val="lt-LT"/>
        </w:rPr>
        <w:t xml:space="preserve">vieną </w:t>
      </w:r>
      <w:r w:rsidRPr="0018176B">
        <w:rPr>
          <w:rFonts w:ascii="Helvetica" w:hAnsi="Helvetica" w:cs="Arial"/>
          <w:sz w:val="20"/>
          <w:lang w:val="lt-LT"/>
        </w:rPr>
        <w:t xml:space="preserve">iš ankstesnių punktų, kur fosfolipidų dalelės yra įtrauktos </w:t>
      </w:r>
      <w:r w:rsidR="00892843" w:rsidRPr="0018176B">
        <w:rPr>
          <w:rFonts w:ascii="Helvetica" w:hAnsi="Helvetica" w:cs="Arial"/>
          <w:sz w:val="20"/>
          <w:lang w:val="lt-LT"/>
        </w:rPr>
        <w:t>kompozicijos sudėtį tokia koncentracija, kuri yra pakankama pateikti</w:t>
      </w:r>
      <w:r w:rsidRPr="0018176B">
        <w:rPr>
          <w:rFonts w:ascii="Helvetica" w:hAnsi="Helvetica" w:cs="Arial"/>
          <w:sz w:val="20"/>
          <w:lang w:val="lt-LT"/>
        </w:rPr>
        <w:t xml:space="preserve"> fosfolipidų dalelių, pa</w:t>
      </w:r>
      <w:r w:rsidR="00892843" w:rsidRPr="0018176B">
        <w:rPr>
          <w:rFonts w:ascii="Helvetica" w:hAnsi="Helvetica" w:cs="Arial"/>
          <w:sz w:val="20"/>
          <w:lang w:val="lt-LT"/>
        </w:rPr>
        <w:t>si</w:t>
      </w:r>
      <w:r w:rsidRPr="0018176B">
        <w:rPr>
          <w:rFonts w:ascii="Helvetica" w:hAnsi="Helvetica" w:cs="Arial"/>
          <w:sz w:val="20"/>
          <w:lang w:val="lt-LT"/>
        </w:rPr>
        <w:t xml:space="preserve">rinktų </w:t>
      </w:r>
      <w:r w:rsidR="00892843" w:rsidRPr="0018176B">
        <w:rPr>
          <w:rFonts w:ascii="Helvetica" w:hAnsi="Helvetica" w:cs="Arial"/>
          <w:sz w:val="20"/>
          <w:lang w:val="lt-LT"/>
        </w:rPr>
        <w:t>tarp</w:t>
      </w:r>
      <w:r w:rsidRPr="0018176B">
        <w:rPr>
          <w:rFonts w:ascii="Helvetica" w:hAnsi="Helvetica" w:cs="Arial"/>
          <w:sz w:val="20"/>
          <w:lang w:val="lt-LT"/>
        </w:rPr>
        <w:t xml:space="preserve"> 50 µg ir 400 µg, </w:t>
      </w:r>
      <w:r w:rsidR="00892843" w:rsidRPr="0018176B">
        <w:rPr>
          <w:rFonts w:ascii="Helvetica" w:hAnsi="Helvetica" w:cs="Arial"/>
          <w:sz w:val="20"/>
          <w:lang w:val="lt-LT"/>
        </w:rPr>
        <w:t xml:space="preserve">tiekimo </w:t>
      </w:r>
      <w:r w:rsidRPr="0018176B">
        <w:rPr>
          <w:rFonts w:ascii="Helvetica" w:hAnsi="Helvetica" w:cs="Arial"/>
          <w:sz w:val="20"/>
          <w:lang w:val="lt-LT"/>
        </w:rPr>
        <w:t>dozę.</w:t>
      </w:r>
    </w:p>
    <w:p w14:paraId="588FECF7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799289" w14:textId="5DD402F9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12. </w:t>
      </w:r>
      <w:r w:rsidR="00892843" w:rsidRPr="0018176B">
        <w:rPr>
          <w:rFonts w:ascii="Helvetica" w:hAnsi="Helvetica" w:cs="Arial"/>
          <w:sz w:val="20"/>
          <w:lang w:val="lt-LT"/>
        </w:rPr>
        <w:t xml:space="preserve">Matuojamos dozės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inhaliatorius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>, apimantis talpyklą su išleidimo vožtuvu, įskaitant purškimo mechanizmą, skirtas dozuoti farmacinės kompozicijos pagal bet kurį vieną iš 1-11 punktų kiekį, kur talpykloje yra farmacinė kompozicija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26D98CCD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FE0B5D" w14:textId="787B365A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13. Matuojamos dozės </w:t>
      </w:r>
      <w:proofErr w:type="spellStart"/>
      <w:r w:rsidRPr="0018176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pagal 12 punktą, </w:t>
      </w:r>
      <w:r w:rsidR="00892843" w:rsidRPr="0018176B">
        <w:rPr>
          <w:rFonts w:ascii="Helvetica" w:hAnsi="Helvetica" w:cs="Arial"/>
          <w:sz w:val="20"/>
          <w:lang w:val="lt-LT"/>
        </w:rPr>
        <w:t xml:space="preserve">kur išleidimo vožtuvas apima tarpiklį ir mažiausiai vieną lizdo tarpiklį; ir kaklelio tarpiklis arba mažiausiai vienas lizdo tarpiklis yra sudarytas iš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brombutilo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 xml:space="preserve"> medžiagos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13DAE3F9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5B6A51" w14:textId="49CC8984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14. Matuojamos dozės </w:t>
      </w:r>
      <w:proofErr w:type="spellStart"/>
      <w:r w:rsidRPr="0018176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pagal 12 arba 13 punktą, </w:t>
      </w:r>
      <w:r w:rsidR="00892843" w:rsidRPr="0018176B">
        <w:rPr>
          <w:rFonts w:ascii="Helvetica" w:hAnsi="Helvetica" w:cs="Arial"/>
          <w:sz w:val="20"/>
          <w:lang w:val="lt-LT"/>
        </w:rPr>
        <w:t xml:space="preserve">turintis mažiau nei 10 %, 9 %, 8 %, 7 %, 6 % arba 5 % sumažintą įpurškimo masę </w:t>
      </w:r>
      <w:bookmarkStart w:id="0" w:name="_Hlk167027656"/>
      <w:r w:rsidR="00892843" w:rsidRPr="0018176B">
        <w:rPr>
          <w:rFonts w:ascii="Helvetica" w:hAnsi="Helvetica" w:cs="Arial"/>
          <w:sz w:val="20"/>
          <w:lang w:val="lt-LT"/>
        </w:rPr>
        <w:t>vienu įpurškimu</w:t>
      </w:r>
      <w:bookmarkEnd w:id="0"/>
      <w:r w:rsidR="00892843" w:rsidRPr="0018176B">
        <w:rPr>
          <w:rFonts w:ascii="Helvetica" w:hAnsi="Helvetica" w:cs="Arial"/>
          <w:sz w:val="20"/>
          <w:lang w:val="lt-LT"/>
        </w:rPr>
        <w:t xml:space="preserve"> ištuštinant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talpyklę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 xml:space="preserve"> ir (arba) masės nuostolį mažesnį nei 1,0 %, 0,5%, 0,4%, 0,3%, 0,2% arba 0,1%, esant 25 °C/60% santykiniam drėgniui, per metus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7434C22E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4BBBA9" w14:textId="35CC639C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15. Matuojamos dozės </w:t>
      </w:r>
      <w:proofErr w:type="spellStart"/>
      <w:r w:rsidRPr="0018176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8176B">
        <w:rPr>
          <w:rFonts w:ascii="Helvetica" w:hAnsi="Helvetica" w:cs="Arial"/>
          <w:sz w:val="20"/>
          <w:lang w:val="lt-LT"/>
        </w:rPr>
        <w:t xml:space="preserve"> pagal bet kurį</w:t>
      </w:r>
      <w:r w:rsidR="00892843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12-14 punktų, </w:t>
      </w:r>
      <w:r w:rsidR="00892843" w:rsidRPr="0018176B">
        <w:rPr>
          <w:rFonts w:ascii="Helvetica" w:hAnsi="Helvetica" w:cs="Arial"/>
          <w:sz w:val="20"/>
          <w:lang w:val="lt-LT"/>
        </w:rPr>
        <w:t xml:space="preserve">kurio farmacinės kompozicijos tiekiamos dozės vienodumas (DDU) yra pasirinktas iš DDU ± 20 % arba geresnio, DDU ± 15 % arba geresnio ir DDU ± 10 % arba geresnio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talpyklės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 xml:space="preserve"> ištuštinimo metu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39571A6F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7A2EF9" w14:textId="3F748C7B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>16. Farmacinė kompozicija pagal bet kurį</w:t>
      </w:r>
      <w:r w:rsidR="00892843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1-11 punktų, skirta panaudoti plaučių ligos arba sutrikimo gydymui.</w:t>
      </w:r>
    </w:p>
    <w:p w14:paraId="07BCB935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B69650" w14:textId="174C1AB4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17. Farmacinė kompozicija, skirta </w:t>
      </w:r>
      <w:r w:rsidR="00822E75" w:rsidRPr="0018176B">
        <w:rPr>
          <w:rFonts w:ascii="Helvetica" w:hAnsi="Helvetica" w:cs="Arial"/>
          <w:sz w:val="20"/>
          <w:lang w:val="lt-LT"/>
        </w:rPr>
        <w:t>pa</w:t>
      </w:r>
      <w:r w:rsidRPr="0018176B">
        <w:rPr>
          <w:rFonts w:ascii="Helvetica" w:hAnsi="Helvetica" w:cs="Arial"/>
          <w:sz w:val="20"/>
          <w:lang w:val="lt-LT"/>
        </w:rPr>
        <w:t xml:space="preserve">naudoti pagal 16 punktą, </w:t>
      </w:r>
      <w:r w:rsidR="00892843" w:rsidRPr="0018176B">
        <w:rPr>
          <w:rFonts w:ascii="Helvetica" w:hAnsi="Helvetica" w:cs="Arial"/>
          <w:sz w:val="20"/>
          <w:lang w:val="lt-LT"/>
        </w:rPr>
        <w:t xml:space="preserve">kur gydymas apima paciento plaučių ligos arba sutrikimo gydymo būdą, kur būdas apima farmacinės kompozicijos įvedimą pacientui, purškiant išmatuotos dozės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inhaliatoriumi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 xml:space="preserve">; kur išmatuotos dozės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inhaliatoriuje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 xml:space="preserve"> yra farmacinė kompozicija</w:t>
      </w:r>
      <w:r w:rsidRPr="0018176B">
        <w:rPr>
          <w:rFonts w:ascii="Helvetica" w:hAnsi="Helvetica" w:cs="Arial"/>
          <w:sz w:val="20"/>
          <w:lang w:val="lt-LT"/>
        </w:rPr>
        <w:t>.</w:t>
      </w:r>
    </w:p>
    <w:p w14:paraId="57509A08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58B598" w14:textId="5712EC39" w:rsidR="00EE2237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>18. Farmacinė kompozicija, skirta panaudoti pagal 16 arba 17 punktą, kur plaučių liga arba sutrikimas yra astma arba LOPL.</w:t>
      </w:r>
    </w:p>
    <w:p w14:paraId="0878B5FA" w14:textId="77777777" w:rsidR="00EE2237" w:rsidRPr="0018176B" w:rsidRDefault="00EE2237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2A3ED6" w14:textId="62BF80D7" w:rsidR="001C1CC3" w:rsidRPr="0018176B" w:rsidRDefault="00EE2237" w:rsidP="0018176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8176B">
        <w:rPr>
          <w:rFonts w:ascii="Helvetica" w:hAnsi="Helvetica" w:cs="Arial"/>
          <w:sz w:val="20"/>
          <w:lang w:val="lt-LT"/>
        </w:rPr>
        <w:t xml:space="preserve">19. Farmacinė kompozicija, skirta </w:t>
      </w:r>
      <w:r w:rsidR="00892843" w:rsidRPr="0018176B">
        <w:rPr>
          <w:rFonts w:ascii="Helvetica" w:hAnsi="Helvetica" w:cs="Arial"/>
          <w:sz w:val="20"/>
          <w:lang w:val="lt-LT"/>
        </w:rPr>
        <w:t>pa</w:t>
      </w:r>
      <w:r w:rsidRPr="0018176B">
        <w:rPr>
          <w:rFonts w:ascii="Helvetica" w:hAnsi="Helvetica" w:cs="Arial"/>
          <w:sz w:val="20"/>
          <w:lang w:val="lt-LT"/>
        </w:rPr>
        <w:t>naudoti pagal bet kurį</w:t>
      </w:r>
      <w:r w:rsidR="00892843" w:rsidRPr="0018176B">
        <w:rPr>
          <w:rFonts w:ascii="Helvetica" w:hAnsi="Helvetica" w:cs="Arial"/>
          <w:sz w:val="20"/>
          <w:lang w:val="lt-LT"/>
        </w:rPr>
        <w:t xml:space="preserve"> vieną</w:t>
      </w:r>
      <w:r w:rsidRPr="0018176B">
        <w:rPr>
          <w:rFonts w:ascii="Helvetica" w:hAnsi="Helvetica" w:cs="Arial"/>
          <w:sz w:val="20"/>
          <w:lang w:val="lt-LT"/>
        </w:rPr>
        <w:t xml:space="preserve"> iš 16-18 punktų, </w:t>
      </w:r>
      <w:r w:rsidR="00892843" w:rsidRPr="0018176B">
        <w:rPr>
          <w:rFonts w:ascii="Helvetica" w:hAnsi="Helvetica" w:cs="Arial"/>
          <w:sz w:val="20"/>
          <w:lang w:val="lt-LT"/>
        </w:rPr>
        <w:t xml:space="preserve">kur dozuojantis </w:t>
      </w:r>
      <w:proofErr w:type="spellStart"/>
      <w:r w:rsidR="00892843" w:rsidRPr="0018176B">
        <w:rPr>
          <w:rFonts w:ascii="Helvetica" w:hAnsi="Helvetica" w:cs="Arial"/>
          <w:sz w:val="20"/>
          <w:lang w:val="lt-LT"/>
        </w:rPr>
        <w:t>inhaliatorius</w:t>
      </w:r>
      <w:proofErr w:type="spellEnd"/>
      <w:r w:rsidR="00892843" w:rsidRPr="0018176B">
        <w:rPr>
          <w:rFonts w:ascii="Helvetica" w:hAnsi="Helvetica" w:cs="Arial"/>
          <w:sz w:val="20"/>
          <w:lang w:val="lt-LT"/>
        </w:rPr>
        <w:t xml:space="preserve"> yra apibūdinamas pagal bet kurį vieną iš</w:t>
      </w:r>
      <w:r w:rsidRPr="0018176B">
        <w:rPr>
          <w:rFonts w:ascii="Helvetica" w:hAnsi="Helvetica" w:cs="Arial"/>
          <w:sz w:val="20"/>
          <w:lang w:val="lt-LT"/>
        </w:rPr>
        <w:t xml:space="preserve"> 12-15 punktų.</w:t>
      </w:r>
    </w:p>
    <w:p w14:paraId="1EC55618" w14:textId="77777777" w:rsidR="001C1CC3" w:rsidRPr="0018176B" w:rsidRDefault="001C1CC3" w:rsidP="0018176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1C1CC3" w:rsidRPr="0018176B" w:rsidSect="0018176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7FA5" w14:textId="77777777" w:rsidR="00216AAA" w:rsidRDefault="00216AAA" w:rsidP="007B0A41">
      <w:pPr>
        <w:spacing w:after="0" w:line="240" w:lineRule="auto"/>
      </w:pPr>
      <w:r>
        <w:separator/>
      </w:r>
    </w:p>
  </w:endnote>
  <w:endnote w:type="continuationSeparator" w:id="0">
    <w:p w14:paraId="5C4A9DB9" w14:textId="77777777" w:rsidR="00216AAA" w:rsidRDefault="00216AA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2B29" w14:textId="77777777" w:rsidR="00216AAA" w:rsidRDefault="00216AAA" w:rsidP="007B0A41">
      <w:pPr>
        <w:spacing w:after="0" w:line="240" w:lineRule="auto"/>
      </w:pPr>
      <w:r>
        <w:separator/>
      </w:r>
    </w:p>
  </w:footnote>
  <w:footnote w:type="continuationSeparator" w:id="0">
    <w:p w14:paraId="43445193" w14:textId="77777777" w:rsidR="00216AAA" w:rsidRDefault="00216AA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8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08A6"/>
    <w:rsid w:val="00062A8E"/>
    <w:rsid w:val="00065F0D"/>
    <w:rsid w:val="00070D8A"/>
    <w:rsid w:val="00092D0B"/>
    <w:rsid w:val="00095CC2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69FB"/>
    <w:rsid w:val="00167C76"/>
    <w:rsid w:val="0018176B"/>
    <w:rsid w:val="00192F10"/>
    <w:rsid w:val="001A3E8E"/>
    <w:rsid w:val="001B452C"/>
    <w:rsid w:val="001C1CC3"/>
    <w:rsid w:val="001C33D1"/>
    <w:rsid w:val="001F266E"/>
    <w:rsid w:val="0021404B"/>
    <w:rsid w:val="00216AAA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3A16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D6591"/>
    <w:rsid w:val="007E2261"/>
    <w:rsid w:val="00806BE5"/>
    <w:rsid w:val="0082278C"/>
    <w:rsid w:val="00822E75"/>
    <w:rsid w:val="008309E7"/>
    <w:rsid w:val="008321FA"/>
    <w:rsid w:val="00837B1E"/>
    <w:rsid w:val="00847DA0"/>
    <w:rsid w:val="00864E7D"/>
    <w:rsid w:val="00886FF4"/>
    <w:rsid w:val="00892843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1EC8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330E"/>
    <w:rsid w:val="00CF70D6"/>
    <w:rsid w:val="00D10809"/>
    <w:rsid w:val="00D15412"/>
    <w:rsid w:val="00D16824"/>
    <w:rsid w:val="00D23A2A"/>
    <w:rsid w:val="00D30F69"/>
    <w:rsid w:val="00D35B12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4455C"/>
    <w:rsid w:val="00E91AE0"/>
    <w:rsid w:val="00EB1EE5"/>
    <w:rsid w:val="00EB6F08"/>
    <w:rsid w:val="00EC2BD7"/>
    <w:rsid w:val="00ED04B0"/>
    <w:rsid w:val="00EE2237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4297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2024-05-06T12:42:00Z</dcterms:created>
  <dcterms:modified xsi:type="dcterms:W3CDTF">2024-05-24T05:25:00Z</dcterms:modified>
</cp:coreProperties>
</file>