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priskirtinas augalininkystei. Jame aprašytas augalų grūdų apdorojimo būdas, tiksliau - išradime aprašytas salyklinių grūdinių kultūrų, tokių kaip miežiai ar rugiai, apdorojimo pienarūgščio rūgimo bakteriniu preparatu būdas, siekiant pagerinti grūdų kokybę. Išradime taip pat aprašytas pienarūgščio rūgimo bakterinio preparato panaudojimo būdas, apipurškiant nokinančius grūdus augalus laukuose arba panašiose sąlygoe. Be to, išradime aprašytas augalinis grūdinis produktas, pavyzdžiui, miežių arba rugių produktas - salyklas, apdorotas aukščiau minėtu būdu.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