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56B6AB" w14:textId="77777777" w:rsidR="00A12B25" w:rsidRPr="00A12B25" w:rsidRDefault="00A12B25" w:rsidP="00A12B25">
      <w:pPr>
        <w:overflowPunct w:val="0"/>
        <w:spacing w:after="0" w:line="360" w:lineRule="auto"/>
        <w:ind w:firstLine="567"/>
        <w:contextualSpacing/>
        <w:jc w:val="both"/>
        <w:rPr>
          <w:rFonts w:ascii="Helvetica" w:hAnsi="Helvetica" w:cs="Arial"/>
          <w:sz w:val="20"/>
          <w:szCs w:val="24"/>
          <w:lang w:val="lt-LT"/>
        </w:rPr>
      </w:pPr>
      <w:r w:rsidRPr="00A12B25">
        <w:rPr>
          <w:rFonts w:ascii="Helvetica" w:hAnsi="Helvetica" w:cs="Arial"/>
          <w:sz w:val="20"/>
          <w:szCs w:val="24"/>
          <w:lang w:val="lt-LT"/>
        </w:rPr>
        <w:t xml:space="preserve">1. Antigeną surišančio baltymo vandeninės kompozicijos gamybos būdas, apimantis: </w:t>
      </w:r>
    </w:p>
    <w:p w14:paraId="7CAAA764" w14:textId="77777777" w:rsidR="00A12B25" w:rsidRPr="00A12B25" w:rsidRDefault="00A12B25" w:rsidP="00A12B25">
      <w:pPr>
        <w:overflowPunct w:val="0"/>
        <w:spacing w:after="0" w:line="360" w:lineRule="auto"/>
        <w:contextualSpacing/>
        <w:jc w:val="both"/>
        <w:rPr>
          <w:rFonts w:ascii="Helvetica" w:hAnsi="Helvetica" w:cs="Arial"/>
          <w:sz w:val="20"/>
          <w:szCs w:val="24"/>
          <w:lang w:val="lt-LT"/>
        </w:rPr>
      </w:pPr>
      <w:r w:rsidRPr="00A12B25">
        <w:rPr>
          <w:rFonts w:ascii="Helvetica" w:hAnsi="Helvetica" w:cs="Arial"/>
          <w:sz w:val="20"/>
          <w:szCs w:val="24"/>
          <w:lang w:val="lt-LT"/>
        </w:rPr>
        <w:t xml:space="preserve">(a) vandeninio tirpalo, apimančio antigeną surišančio baltymo molekules, sąlytį su įkrautu giluminiu filtru tam, </w:t>
      </w:r>
      <w:bookmarkStart w:id="0" w:name="_Hlk181556204"/>
      <w:r w:rsidRPr="00A12B25">
        <w:rPr>
          <w:rFonts w:ascii="Helvetica" w:hAnsi="Helvetica" w:cs="Arial"/>
          <w:sz w:val="20"/>
          <w:szCs w:val="24"/>
          <w:lang w:val="lt-LT"/>
        </w:rPr>
        <w:t>kad būtų gautas filtratas</w:t>
      </w:r>
      <w:bookmarkEnd w:id="0"/>
      <w:r w:rsidRPr="00A12B25">
        <w:rPr>
          <w:rFonts w:ascii="Helvetica" w:hAnsi="Helvetica" w:cs="Arial"/>
          <w:sz w:val="20"/>
          <w:szCs w:val="24"/>
          <w:lang w:val="lt-LT"/>
        </w:rPr>
        <w:t>; ir</w:t>
      </w:r>
    </w:p>
    <w:p w14:paraId="39E4AF66" w14:textId="77777777" w:rsidR="00A12B25" w:rsidRPr="00A12B25" w:rsidRDefault="00A12B25" w:rsidP="00A12B25">
      <w:pPr>
        <w:overflowPunct w:val="0"/>
        <w:spacing w:after="0" w:line="360" w:lineRule="auto"/>
        <w:contextualSpacing/>
        <w:jc w:val="both"/>
        <w:rPr>
          <w:rFonts w:ascii="Helvetica" w:hAnsi="Helvetica" w:cs="Arial"/>
          <w:sz w:val="20"/>
          <w:szCs w:val="24"/>
          <w:lang w:val="lt-LT"/>
        </w:rPr>
      </w:pPr>
      <w:r w:rsidRPr="00A12B25">
        <w:rPr>
          <w:rFonts w:ascii="Helvetica" w:hAnsi="Helvetica" w:cs="Arial"/>
          <w:sz w:val="20"/>
          <w:szCs w:val="24"/>
          <w:lang w:val="lt-LT"/>
        </w:rPr>
        <w:t xml:space="preserve">(b) filtrato </w:t>
      </w:r>
      <w:proofErr w:type="spellStart"/>
      <w:r w:rsidRPr="00A12B25">
        <w:rPr>
          <w:rFonts w:ascii="Helvetica" w:hAnsi="Helvetica" w:cs="Arial"/>
          <w:sz w:val="20"/>
          <w:szCs w:val="24"/>
          <w:lang w:val="lt-LT"/>
        </w:rPr>
        <w:t>inkubavimą</w:t>
      </w:r>
      <w:proofErr w:type="spellEnd"/>
      <w:r w:rsidRPr="00A12B25">
        <w:rPr>
          <w:rFonts w:ascii="Helvetica" w:hAnsi="Helvetica" w:cs="Arial"/>
          <w:sz w:val="20"/>
          <w:szCs w:val="24"/>
          <w:lang w:val="lt-LT"/>
        </w:rPr>
        <w:t xml:space="preserve"> bent vieną valandą, kur po </w:t>
      </w:r>
      <w:proofErr w:type="spellStart"/>
      <w:r w:rsidRPr="00A12B25">
        <w:rPr>
          <w:rFonts w:ascii="Helvetica" w:hAnsi="Helvetica" w:cs="Arial"/>
          <w:sz w:val="20"/>
          <w:szCs w:val="24"/>
          <w:lang w:val="lt-LT"/>
        </w:rPr>
        <w:t>inkubavimo</w:t>
      </w:r>
      <w:proofErr w:type="spellEnd"/>
      <w:r w:rsidRPr="00A12B25">
        <w:rPr>
          <w:rFonts w:ascii="Helvetica" w:hAnsi="Helvetica" w:cs="Arial"/>
          <w:sz w:val="20"/>
          <w:szCs w:val="24"/>
          <w:lang w:val="lt-LT"/>
        </w:rPr>
        <w:t xml:space="preserve"> etapo redukuotų antigeną surišančio baltymo molekulių procentinis kiekis filtrate sumažėja bent 20 %, palyginti su redukuotų antigeną surišančio baltymo molekulių procentiniu kiekiu, stebimu vandeniniame tirpale prieš sąlyčio etapą.</w:t>
      </w:r>
    </w:p>
    <w:p w14:paraId="1529B080" w14:textId="77777777" w:rsidR="00A12B25" w:rsidRPr="00A12B25" w:rsidRDefault="00A12B25" w:rsidP="00A12B25">
      <w:pPr>
        <w:overflowPunct w:val="0"/>
        <w:spacing w:after="0" w:line="360" w:lineRule="auto"/>
        <w:contextualSpacing/>
        <w:jc w:val="both"/>
        <w:rPr>
          <w:rFonts w:ascii="Helvetica" w:hAnsi="Helvetica" w:cs="Arial"/>
          <w:sz w:val="20"/>
          <w:szCs w:val="24"/>
          <w:lang w:val="lt-LT"/>
        </w:rPr>
      </w:pPr>
    </w:p>
    <w:p w14:paraId="7B64ED2C" w14:textId="77777777" w:rsidR="00A12B25" w:rsidRPr="00A12B25" w:rsidRDefault="00A12B25" w:rsidP="00A12B25">
      <w:pPr>
        <w:overflowPunct w:val="0"/>
        <w:spacing w:after="0" w:line="360" w:lineRule="auto"/>
        <w:ind w:firstLine="567"/>
        <w:contextualSpacing/>
        <w:jc w:val="both"/>
        <w:rPr>
          <w:rFonts w:ascii="Helvetica" w:hAnsi="Helvetica" w:cs="Arial"/>
          <w:sz w:val="20"/>
          <w:szCs w:val="24"/>
          <w:lang w:val="lt-LT"/>
        </w:rPr>
      </w:pPr>
      <w:r w:rsidRPr="00A12B25">
        <w:rPr>
          <w:rFonts w:ascii="Helvetica" w:hAnsi="Helvetica" w:cs="Arial"/>
          <w:sz w:val="20"/>
          <w:szCs w:val="24"/>
          <w:lang w:val="lt-LT"/>
        </w:rPr>
        <w:t xml:space="preserve">2. Antigeną surišančio baltymo </w:t>
      </w:r>
      <w:proofErr w:type="spellStart"/>
      <w:r w:rsidRPr="00A12B25">
        <w:rPr>
          <w:rFonts w:ascii="Helvetica" w:hAnsi="Helvetica" w:cs="Arial"/>
          <w:sz w:val="20"/>
          <w:szCs w:val="24"/>
          <w:lang w:val="lt-LT"/>
        </w:rPr>
        <w:t>reoksidacijos</w:t>
      </w:r>
      <w:proofErr w:type="spellEnd"/>
      <w:r w:rsidRPr="00A12B25">
        <w:rPr>
          <w:rFonts w:ascii="Helvetica" w:hAnsi="Helvetica" w:cs="Arial"/>
          <w:sz w:val="20"/>
          <w:szCs w:val="24"/>
          <w:lang w:val="lt-LT"/>
        </w:rPr>
        <w:t xml:space="preserve"> lygio padidinimo būdas, apimantis:</w:t>
      </w:r>
    </w:p>
    <w:p w14:paraId="69EBA68B" w14:textId="77777777" w:rsidR="00A12B25" w:rsidRPr="00A12B25" w:rsidRDefault="00A12B25" w:rsidP="00A12B25">
      <w:pPr>
        <w:overflowPunct w:val="0"/>
        <w:spacing w:after="0" w:line="360" w:lineRule="auto"/>
        <w:contextualSpacing/>
        <w:jc w:val="both"/>
        <w:rPr>
          <w:rFonts w:ascii="Helvetica" w:hAnsi="Helvetica" w:cs="Arial"/>
          <w:sz w:val="20"/>
          <w:szCs w:val="24"/>
          <w:lang w:val="lt-LT"/>
        </w:rPr>
      </w:pPr>
      <w:r w:rsidRPr="00A12B25">
        <w:rPr>
          <w:rFonts w:ascii="Helvetica" w:hAnsi="Helvetica" w:cs="Arial"/>
          <w:sz w:val="20"/>
          <w:szCs w:val="24"/>
          <w:lang w:val="lt-LT"/>
        </w:rPr>
        <w:t>(a) vandeninio tirpalo, apimančio antigeną surišančio baltymo molekules, sąlytį su įkrautu giluminiu filtru tam, kad būtų gautas filtratas; ir</w:t>
      </w:r>
    </w:p>
    <w:p w14:paraId="1061228D" w14:textId="77777777" w:rsidR="00A12B25" w:rsidRPr="00A12B25" w:rsidRDefault="00A12B25" w:rsidP="00A12B25">
      <w:pPr>
        <w:overflowPunct w:val="0"/>
        <w:spacing w:after="0" w:line="360" w:lineRule="auto"/>
        <w:contextualSpacing/>
        <w:jc w:val="both"/>
        <w:rPr>
          <w:rFonts w:ascii="Helvetica" w:hAnsi="Helvetica" w:cs="Arial"/>
          <w:sz w:val="20"/>
          <w:szCs w:val="24"/>
          <w:lang w:val="lt-LT"/>
        </w:rPr>
      </w:pPr>
      <w:r w:rsidRPr="00A12B25">
        <w:rPr>
          <w:rFonts w:ascii="Helvetica" w:hAnsi="Helvetica" w:cs="Arial"/>
          <w:sz w:val="20"/>
          <w:szCs w:val="24"/>
          <w:lang w:val="lt-LT"/>
        </w:rPr>
        <w:t xml:space="preserve">(b) filtrato </w:t>
      </w:r>
      <w:proofErr w:type="spellStart"/>
      <w:r w:rsidRPr="00A12B25">
        <w:rPr>
          <w:rFonts w:ascii="Helvetica" w:hAnsi="Helvetica" w:cs="Arial"/>
          <w:sz w:val="20"/>
          <w:szCs w:val="24"/>
          <w:lang w:val="lt-LT"/>
        </w:rPr>
        <w:t>inkubavimą</w:t>
      </w:r>
      <w:proofErr w:type="spellEnd"/>
      <w:r w:rsidRPr="00A12B25">
        <w:rPr>
          <w:rFonts w:ascii="Helvetica" w:hAnsi="Helvetica" w:cs="Arial"/>
          <w:sz w:val="20"/>
          <w:szCs w:val="24"/>
          <w:lang w:val="lt-LT"/>
        </w:rPr>
        <w:t xml:space="preserve"> bent vieną valandą, kur po sąlyčio etapo redukuotų antigeną surišančio baltymo molekulių </w:t>
      </w:r>
      <w:proofErr w:type="spellStart"/>
      <w:r w:rsidRPr="00A12B25">
        <w:rPr>
          <w:rFonts w:ascii="Helvetica" w:hAnsi="Helvetica" w:cs="Arial"/>
          <w:sz w:val="20"/>
          <w:szCs w:val="24"/>
          <w:lang w:val="lt-LT"/>
        </w:rPr>
        <w:t>reoksidacijos</w:t>
      </w:r>
      <w:proofErr w:type="spellEnd"/>
      <w:r w:rsidRPr="00A12B25">
        <w:rPr>
          <w:rFonts w:ascii="Helvetica" w:hAnsi="Helvetica" w:cs="Arial"/>
          <w:sz w:val="20"/>
          <w:szCs w:val="24"/>
          <w:lang w:val="lt-LT"/>
        </w:rPr>
        <w:t xml:space="preserve"> lygis filtrate padidėja bent du kartus, palyginti su </w:t>
      </w:r>
      <w:proofErr w:type="spellStart"/>
      <w:r w:rsidRPr="00A12B25">
        <w:rPr>
          <w:rFonts w:ascii="Helvetica" w:hAnsi="Helvetica" w:cs="Arial"/>
          <w:sz w:val="20"/>
          <w:szCs w:val="24"/>
          <w:lang w:val="lt-LT"/>
        </w:rPr>
        <w:t>reoksiduotų</w:t>
      </w:r>
      <w:proofErr w:type="spellEnd"/>
      <w:r w:rsidRPr="00A12B25">
        <w:rPr>
          <w:rFonts w:ascii="Helvetica" w:hAnsi="Helvetica" w:cs="Arial"/>
          <w:sz w:val="20"/>
          <w:szCs w:val="24"/>
          <w:lang w:val="lt-LT"/>
        </w:rPr>
        <w:t xml:space="preserve"> antigeną surišančio baltymo molekulių lygiu vandeniniame tirpale prieš sąlyčio etapą.</w:t>
      </w:r>
    </w:p>
    <w:p w14:paraId="79773EF4" w14:textId="77777777" w:rsidR="00A12B25" w:rsidRPr="00A12B25" w:rsidRDefault="00A12B25" w:rsidP="00A12B25">
      <w:pPr>
        <w:overflowPunct w:val="0"/>
        <w:spacing w:after="0" w:line="360" w:lineRule="auto"/>
        <w:contextualSpacing/>
        <w:jc w:val="both"/>
        <w:rPr>
          <w:rFonts w:ascii="Helvetica" w:hAnsi="Helvetica" w:cs="Arial"/>
          <w:sz w:val="20"/>
          <w:szCs w:val="24"/>
          <w:lang w:val="lt-LT"/>
        </w:rPr>
      </w:pPr>
    </w:p>
    <w:p w14:paraId="6EB71EA2" w14:textId="253EB070" w:rsidR="00A12B25" w:rsidRPr="00A12B25" w:rsidRDefault="00A12B25" w:rsidP="00A12B25">
      <w:pPr>
        <w:overflowPunct w:val="0"/>
        <w:spacing w:after="0" w:line="360" w:lineRule="auto"/>
        <w:ind w:firstLine="567"/>
        <w:contextualSpacing/>
        <w:jc w:val="both"/>
        <w:rPr>
          <w:rFonts w:ascii="Helvetica" w:hAnsi="Helvetica" w:cs="Arial"/>
          <w:sz w:val="20"/>
          <w:szCs w:val="24"/>
          <w:lang w:val="lt-LT"/>
        </w:rPr>
      </w:pPr>
      <w:r w:rsidRPr="00A12B25">
        <w:rPr>
          <w:rFonts w:ascii="Helvetica" w:hAnsi="Helvetica" w:cs="Arial"/>
          <w:sz w:val="20"/>
          <w:szCs w:val="24"/>
          <w:lang w:val="lt-LT"/>
        </w:rPr>
        <w:t>3. Būdas pagal bet kurį iš 1</w:t>
      </w:r>
      <w:r w:rsidR="00F35A52">
        <w:rPr>
          <w:rFonts w:ascii="Helvetica" w:hAnsi="Helvetica" w:cs="Arial"/>
          <w:sz w:val="20"/>
          <w:szCs w:val="24"/>
          <w:lang w:val="lt-LT"/>
        </w:rPr>
        <w:t>–</w:t>
      </w:r>
      <w:r w:rsidRPr="00A12B25">
        <w:rPr>
          <w:rFonts w:ascii="Helvetica" w:hAnsi="Helvetica" w:cs="Arial"/>
          <w:sz w:val="20"/>
          <w:szCs w:val="24"/>
          <w:lang w:val="lt-LT"/>
        </w:rPr>
        <w:t>2 punktų, kur prieš etapą (a) antigeną surišančio baltymo molekulių tirpalas yra apdorojamas baltymo A chromatografija.</w:t>
      </w:r>
    </w:p>
    <w:p w14:paraId="021F20C5" w14:textId="77777777" w:rsidR="00A12B25" w:rsidRPr="00A12B25" w:rsidRDefault="00A12B25" w:rsidP="00A12B25">
      <w:pPr>
        <w:overflowPunct w:val="0"/>
        <w:spacing w:after="0" w:line="360" w:lineRule="auto"/>
        <w:contextualSpacing/>
        <w:jc w:val="both"/>
        <w:rPr>
          <w:rFonts w:ascii="Helvetica" w:hAnsi="Helvetica" w:cs="Arial"/>
          <w:sz w:val="20"/>
          <w:szCs w:val="24"/>
          <w:lang w:val="lt-LT"/>
        </w:rPr>
      </w:pPr>
    </w:p>
    <w:p w14:paraId="7F38D90A" w14:textId="14E2C887" w:rsidR="00A12B25" w:rsidRPr="00A12B25" w:rsidRDefault="00A12B25" w:rsidP="00A12B25">
      <w:pPr>
        <w:overflowPunct w:val="0"/>
        <w:spacing w:after="0" w:line="360" w:lineRule="auto"/>
        <w:ind w:firstLine="567"/>
        <w:contextualSpacing/>
        <w:jc w:val="both"/>
        <w:rPr>
          <w:rFonts w:ascii="Helvetica" w:hAnsi="Helvetica" w:cs="Arial"/>
          <w:sz w:val="20"/>
          <w:szCs w:val="24"/>
          <w:lang w:val="lt-LT"/>
        </w:rPr>
      </w:pPr>
      <w:r w:rsidRPr="00A12B25">
        <w:rPr>
          <w:rFonts w:ascii="Helvetica" w:hAnsi="Helvetica" w:cs="Arial"/>
          <w:sz w:val="20"/>
          <w:szCs w:val="24"/>
          <w:lang w:val="lt-LT"/>
        </w:rPr>
        <w:t>4. Būdas pagal bet kurį iš 1</w:t>
      </w:r>
      <w:r w:rsidR="00F35A52">
        <w:rPr>
          <w:rFonts w:ascii="Helvetica" w:hAnsi="Helvetica" w:cs="Arial"/>
          <w:sz w:val="20"/>
          <w:szCs w:val="24"/>
          <w:lang w:val="lt-LT"/>
        </w:rPr>
        <w:t>–</w:t>
      </w:r>
      <w:r w:rsidRPr="00A12B25">
        <w:rPr>
          <w:rFonts w:ascii="Helvetica" w:hAnsi="Helvetica" w:cs="Arial"/>
          <w:sz w:val="20"/>
          <w:szCs w:val="24"/>
          <w:lang w:val="lt-LT"/>
        </w:rPr>
        <w:t xml:space="preserve">3 punktų, papildomai apimantis vieno arba daugiau virusų </w:t>
      </w:r>
      <w:proofErr w:type="spellStart"/>
      <w:r w:rsidRPr="00A12B25">
        <w:rPr>
          <w:rFonts w:ascii="Helvetica" w:hAnsi="Helvetica" w:cs="Arial"/>
          <w:sz w:val="20"/>
          <w:szCs w:val="24"/>
          <w:lang w:val="lt-LT"/>
        </w:rPr>
        <w:t>inaktyvavimo</w:t>
      </w:r>
      <w:proofErr w:type="spellEnd"/>
      <w:r w:rsidRPr="00A12B25">
        <w:rPr>
          <w:rFonts w:ascii="Helvetica" w:hAnsi="Helvetica" w:cs="Arial"/>
          <w:sz w:val="20"/>
          <w:szCs w:val="24"/>
          <w:lang w:val="lt-LT"/>
        </w:rPr>
        <w:t xml:space="preserve"> etapą minėtame antigeną surišančio baltymo molekulių tirpale. </w:t>
      </w:r>
    </w:p>
    <w:p w14:paraId="42EB4CAC" w14:textId="77777777" w:rsidR="00A12B25" w:rsidRPr="00A12B25" w:rsidRDefault="00A12B25" w:rsidP="00A12B25">
      <w:pPr>
        <w:overflowPunct w:val="0"/>
        <w:spacing w:after="0" w:line="360" w:lineRule="auto"/>
        <w:contextualSpacing/>
        <w:jc w:val="both"/>
        <w:rPr>
          <w:rFonts w:ascii="Helvetica" w:hAnsi="Helvetica" w:cs="Arial"/>
          <w:sz w:val="20"/>
          <w:szCs w:val="24"/>
          <w:lang w:val="lt-LT"/>
        </w:rPr>
      </w:pPr>
    </w:p>
    <w:p w14:paraId="57E92C96" w14:textId="68CE33B2" w:rsidR="00A12B25" w:rsidRPr="00A12B25" w:rsidRDefault="00A12B25" w:rsidP="00A12B25">
      <w:pPr>
        <w:overflowPunct w:val="0"/>
        <w:spacing w:after="0" w:line="360" w:lineRule="auto"/>
        <w:ind w:firstLine="567"/>
        <w:contextualSpacing/>
        <w:jc w:val="both"/>
        <w:rPr>
          <w:rFonts w:ascii="Helvetica" w:hAnsi="Helvetica" w:cs="Arial"/>
          <w:sz w:val="20"/>
          <w:szCs w:val="24"/>
          <w:lang w:val="lt-LT"/>
        </w:rPr>
      </w:pPr>
      <w:r w:rsidRPr="00A12B25">
        <w:rPr>
          <w:rFonts w:ascii="Helvetica" w:hAnsi="Helvetica" w:cs="Arial"/>
          <w:sz w:val="20"/>
          <w:szCs w:val="24"/>
          <w:lang w:val="lt-LT"/>
        </w:rPr>
        <w:t>5. Būdas pagal bet kurį iš 1</w:t>
      </w:r>
      <w:r w:rsidR="00F35A52">
        <w:rPr>
          <w:rFonts w:ascii="Helvetica" w:hAnsi="Helvetica" w:cs="Arial"/>
          <w:sz w:val="20"/>
          <w:szCs w:val="24"/>
          <w:lang w:val="lt-LT"/>
        </w:rPr>
        <w:t>–</w:t>
      </w:r>
      <w:r w:rsidRPr="00A12B25">
        <w:rPr>
          <w:rFonts w:ascii="Helvetica" w:hAnsi="Helvetica" w:cs="Arial"/>
          <w:sz w:val="20"/>
          <w:szCs w:val="24"/>
          <w:lang w:val="lt-LT"/>
        </w:rPr>
        <w:t>4 punktų, kur sąlytis vyksta:</w:t>
      </w:r>
    </w:p>
    <w:p w14:paraId="276068FC" w14:textId="77777777" w:rsidR="00A12B25" w:rsidRPr="00A12B25" w:rsidRDefault="00A12B25" w:rsidP="00A12B25">
      <w:pPr>
        <w:overflowPunct w:val="0"/>
        <w:spacing w:after="0" w:line="360" w:lineRule="auto"/>
        <w:contextualSpacing/>
        <w:jc w:val="both"/>
        <w:rPr>
          <w:rFonts w:ascii="Helvetica" w:hAnsi="Helvetica" w:cs="Arial"/>
          <w:sz w:val="20"/>
          <w:szCs w:val="24"/>
          <w:lang w:val="lt-LT"/>
        </w:rPr>
      </w:pPr>
      <w:r w:rsidRPr="00A12B25">
        <w:rPr>
          <w:rFonts w:ascii="Helvetica" w:hAnsi="Helvetica" w:cs="Arial"/>
          <w:sz w:val="20"/>
          <w:szCs w:val="24"/>
          <w:lang w:val="lt-LT"/>
        </w:rPr>
        <w:t>(a) kambario temperatūroje; arba</w:t>
      </w:r>
    </w:p>
    <w:p w14:paraId="38A85401" w14:textId="77777777" w:rsidR="00A12B25" w:rsidRPr="00A12B25" w:rsidRDefault="00A12B25" w:rsidP="00A12B25">
      <w:pPr>
        <w:overflowPunct w:val="0"/>
        <w:spacing w:after="0" w:line="360" w:lineRule="auto"/>
        <w:contextualSpacing/>
        <w:jc w:val="both"/>
        <w:rPr>
          <w:rFonts w:ascii="Helvetica" w:hAnsi="Helvetica" w:cs="Arial"/>
          <w:sz w:val="20"/>
          <w:szCs w:val="24"/>
          <w:lang w:val="lt-LT"/>
        </w:rPr>
      </w:pPr>
      <w:r w:rsidRPr="00A12B25">
        <w:rPr>
          <w:rFonts w:ascii="Helvetica" w:hAnsi="Helvetica" w:cs="Arial"/>
          <w:sz w:val="20"/>
          <w:szCs w:val="24"/>
          <w:lang w:val="lt-LT"/>
        </w:rPr>
        <w:t>(b) esant nuo 2 °C iki 8 °C Celsijaus temperatūrai.</w:t>
      </w:r>
    </w:p>
    <w:p w14:paraId="2CAB76A4" w14:textId="77777777" w:rsidR="00A12B25" w:rsidRPr="00A12B25" w:rsidRDefault="00A12B25" w:rsidP="00A12B25">
      <w:pPr>
        <w:overflowPunct w:val="0"/>
        <w:spacing w:after="0" w:line="360" w:lineRule="auto"/>
        <w:contextualSpacing/>
        <w:jc w:val="both"/>
        <w:rPr>
          <w:rFonts w:ascii="Helvetica" w:hAnsi="Helvetica" w:cs="Arial"/>
          <w:sz w:val="20"/>
          <w:szCs w:val="24"/>
          <w:lang w:val="lt-LT"/>
        </w:rPr>
      </w:pPr>
    </w:p>
    <w:p w14:paraId="48F347F8" w14:textId="6DE08680" w:rsidR="00A12B25" w:rsidRPr="00A12B25" w:rsidRDefault="00A12B25" w:rsidP="00A12B25">
      <w:pPr>
        <w:overflowPunct w:val="0"/>
        <w:spacing w:after="0" w:line="360" w:lineRule="auto"/>
        <w:ind w:firstLine="567"/>
        <w:contextualSpacing/>
        <w:jc w:val="both"/>
        <w:rPr>
          <w:rFonts w:ascii="Helvetica" w:hAnsi="Helvetica" w:cs="Arial"/>
          <w:sz w:val="20"/>
          <w:szCs w:val="24"/>
          <w:lang w:val="lt-LT"/>
        </w:rPr>
      </w:pPr>
      <w:r w:rsidRPr="00A12B25">
        <w:rPr>
          <w:rFonts w:ascii="Helvetica" w:hAnsi="Helvetica" w:cs="Arial"/>
          <w:sz w:val="20"/>
          <w:szCs w:val="24"/>
          <w:lang w:val="lt-LT"/>
        </w:rPr>
        <w:t>6. Būdas pagal bet kurį iš 1</w:t>
      </w:r>
      <w:r w:rsidR="00F35A52">
        <w:rPr>
          <w:rFonts w:ascii="Helvetica" w:hAnsi="Helvetica" w:cs="Arial"/>
          <w:sz w:val="20"/>
          <w:szCs w:val="24"/>
          <w:lang w:val="lt-LT"/>
        </w:rPr>
        <w:t>–</w:t>
      </w:r>
      <w:r w:rsidRPr="00A12B25">
        <w:rPr>
          <w:rFonts w:ascii="Helvetica" w:hAnsi="Helvetica" w:cs="Arial"/>
          <w:sz w:val="20"/>
          <w:szCs w:val="24"/>
          <w:lang w:val="lt-LT"/>
        </w:rPr>
        <w:t>5 punktų, papildomai apimantis</w:t>
      </w:r>
    </w:p>
    <w:p w14:paraId="381CDF7E" w14:textId="03CAFD2C" w:rsidR="00A12B25" w:rsidRPr="00A12B25" w:rsidRDefault="00A12B25" w:rsidP="00A12B25">
      <w:pPr>
        <w:overflowPunct w:val="0"/>
        <w:spacing w:after="0" w:line="360" w:lineRule="auto"/>
        <w:contextualSpacing/>
        <w:jc w:val="both"/>
        <w:rPr>
          <w:rFonts w:ascii="Helvetica" w:hAnsi="Helvetica" w:cs="Arial"/>
          <w:sz w:val="20"/>
          <w:szCs w:val="24"/>
          <w:lang w:val="lt-LT"/>
        </w:rPr>
      </w:pPr>
      <w:r w:rsidRPr="00A12B25">
        <w:rPr>
          <w:rFonts w:ascii="Helvetica" w:hAnsi="Helvetica" w:cs="Arial"/>
          <w:sz w:val="20"/>
          <w:szCs w:val="24"/>
          <w:lang w:val="lt-LT"/>
        </w:rPr>
        <w:t xml:space="preserve">(a) oro arba deguonies praleidimo per antigeną surišančio baltymo molekulių tirpalą etapą; </w:t>
      </w:r>
      <w:r w:rsidR="00957A1E">
        <w:rPr>
          <w:rFonts w:ascii="Helvetica" w:hAnsi="Helvetica" w:cs="Arial"/>
          <w:sz w:val="20"/>
          <w:szCs w:val="24"/>
          <w:lang w:val="lt-LT"/>
        </w:rPr>
        <w:t>ir (arba)</w:t>
      </w:r>
    </w:p>
    <w:p w14:paraId="46B6BBEA" w14:textId="77777777" w:rsidR="00A12B25" w:rsidRPr="00A12B25" w:rsidRDefault="00A12B25" w:rsidP="00A12B25">
      <w:pPr>
        <w:pStyle w:val="prastasiniatinklio"/>
        <w:overflowPunct w:val="0"/>
        <w:spacing w:before="0" w:beforeAutospacing="0" w:after="0" w:afterAutospacing="0" w:line="360" w:lineRule="auto"/>
        <w:jc w:val="both"/>
        <w:rPr>
          <w:rFonts w:ascii="Helvetica" w:hAnsi="Helvetica" w:cs="Arial"/>
          <w:sz w:val="20"/>
        </w:rPr>
      </w:pPr>
      <w:r w:rsidRPr="00A12B25">
        <w:rPr>
          <w:rFonts w:ascii="Helvetica" w:hAnsi="Helvetica" w:cs="Arial"/>
          <w:sz w:val="20"/>
        </w:rPr>
        <w:t>(b) antigeną surišančio baltymo molekulių tirpalo sąlytį su teigiamu jonu, parinktu iš grupės, kurią sudaro natris, kalcis, magnis, gyvsidabris, molibdenas, chromas, kadmis, aliuminis, kalis, kobaltas, geležis, manganas, titanas, cinkas, nikelis, varis ir jų deriniai.</w:t>
      </w:r>
    </w:p>
    <w:p w14:paraId="6B53E35C" w14:textId="77777777" w:rsidR="00A12B25" w:rsidRPr="00A12B25" w:rsidRDefault="00A12B25" w:rsidP="00A12B25">
      <w:pPr>
        <w:pStyle w:val="prastasiniatinklio"/>
        <w:overflowPunct w:val="0"/>
        <w:spacing w:before="0" w:beforeAutospacing="0" w:after="0" w:afterAutospacing="0" w:line="360" w:lineRule="auto"/>
        <w:jc w:val="both"/>
        <w:rPr>
          <w:rFonts w:ascii="Helvetica" w:hAnsi="Helvetica" w:cs="Arial"/>
          <w:sz w:val="20"/>
        </w:rPr>
      </w:pPr>
    </w:p>
    <w:p w14:paraId="0C463B15" w14:textId="77777777" w:rsidR="00A12B25" w:rsidRPr="00A12B25" w:rsidRDefault="00A12B25" w:rsidP="00A12B25">
      <w:pPr>
        <w:overflowPunct w:val="0"/>
        <w:spacing w:after="0" w:line="360" w:lineRule="auto"/>
        <w:ind w:firstLine="567"/>
        <w:contextualSpacing/>
        <w:jc w:val="both"/>
        <w:rPr>
          <w:rFonts w:ascii="Helvetica" w:hAnsi="Helvetica" w:cs="Arial"/>
          <w:sz w:val="20"/>
          <w:szCs w:val="24"/>
          <w:lang w:val="lt-LT"/>
        </w:rPr>
      </w:pPr>
      <w:r w:rsidRPr="00A12B25">
        <w:rPr>
          <w:rFonts w:ascii="Helvetica" w:hAnsi="Helvetica" w:cs="Arial"/>
          <w:sz w:val="20"/>
          <w:szCs w:val="24"/>
          <w:lang w:val="lt-LT"/>
        </w:rPr>
        <w:t>7. Būdas pagal bet kurį iš 1–6 punktų, kur įkrautas giluminis filtras apima teigiamą joną, parinktą iš grupės, kurią sudaro natris, kalcis, magnis, gyvsidabris, molibdenas, chromas, kadmis, aliuminis, kalis, kobaltas, geležis, manganas, titanas, cinkas, nikelis, varis ir jų deriniai.</w:t>
      </w:r>
    </w:p>
    <w:p w14:paraId="7D555570" w14:textId="77777777" w:rsidR="00A12B25" w:rsidRPr="00A12B25" w:rsidRDefault="00A12B25" w:rsidP="00A12B25">
      <w:pPr>
        <w:overflowPunct w:val="0"/>
        <w:spacing w:after="0" w:line="360" w:lineRule="auto"/>
        <w:contextualSpacing/>
        <w:jc w:val="both"/>
        <w:rPr>
          <w:rFonts w:ascii="Helvetica" w:hAnsi="Helvetica" w:cs="Arial"/>
          <w:sz w:val="20"/>
          <w:szCs w:val="24"/>
          <w:lang w:val="lt-LT"/>
        </w:rPr>
      </w:pPr>
    </w:p>
    <w:p w14:paraId="4DBBAE76" w14:textId="77777777" w:rsidR="00A12B25" w:rsidRPr="00A12B25" w:rsidRDefault="00A12B25" w:rsidP="00A12B25">
      <w:pPr>
        <w:overflowPunct w:val="0"/>
        <w:spacing w:after="0" w:line="360" w:lineRule="auto"/>
        <w:ind w:firstLine="567"/>
        <w:contextualSpacing/>
        <w:jc w:val="both"/>
        <w:rPr>
          <w:rFonts w:ascii="Helvetica" w:hAnsi="Helvetica" w:cs="Arial"/>
          <w:sz w:val="20"/>
          <w:szCs w:val="24"/>
          <w:lang w:val="lt-LT"/>
        </w:rPr>
      </w:pPr>
      <w:r w:rsidRPr="00A12B25">
        <w:rPr>
          <w:rFonts w:ascii="Helvetica" w:hAnsi="Helvetica" w:cs="Arial"/>
          <w:sz w:val="20"/>
          <w:szCs w:val="24"/>
          <w:lang w:val="lt-LT"/>
        </w:rPr>
        <w:t>8. Būdas pagal bet kurį iš 1–7 punktų, kur antigeną surišančio baltymo molekulių tirpalas yra sąlytyje su daugiau nei vienu įkrautu giluminiu filtru.</w:t>
      </w:r>
    </w:p>
    <w:p w14:paraId="3420B99D" w14:textId="77777777" w:rsidR="00A12B25" w:rsidRPr="00A12B25" w:rsidRDefault="00A12B25" w:rsidP="00A12B25">
      <w:pPr>
        <w:overflowPunct w:val="0"/>
        <w:spacing w:after="0" w:line="360" w:lineRule="auto"/>
        <w:contextualSpacing/>
        <w:jc w:val="both"/>
        <w:rPr>
          <w:rFonts w:ascii="Helvetica" w:hAnsi="Helvetica" w:cs="Arial"/>
          <w:sz w:val="20"/>
          <w:szCs w:val="24"/>
          <w:lang w:val="lt-LT"/>
        </w:rPr>
      </w:pPr>
    </w:p>
    <w:p w14:paraId="667D8038" w14:textId="79D1642D" w:rsidR="00A12B25" w:rsidRPr="00A12B25" w:rsidRDefault="00A12B25" w:rsidP="00A12B25">
      <w:pPr>
        <w:overflowPunct w:val="0"/>
        <w:spacing w:after="0" w:line="360" w:lineRule="auto"/>
        <w:ind w:firstLine="567"/>
        <w:contextualSpacing/>
        <w:jc w:val="both"/>
        <w:rPr>
          <w:rFonts w:ascii="Helvetica" w:hAnsi="Helvetica" w:cs="Arial"/>
          <w:sz w:val="20"/>
          <w:szCs w:val="24"/>
          <w:lang w:val="lt-LT"/>
        </w:rPr>
      </w:pPr>
      <w:r w:rsidRPr="00A12B25">
        <w:rPr>
          <w:rFonts w:ascii="Helvetica" w:hAnsi="Helvetica" w:cs="Arial"/>
          <w:sz w:val="20"/>
          <w:szCs w:val="24"/>
          <w:lang w:val="lt-LT"/>
        </w:rPr>
        <w:t>9. Būdas pagal bet kurį iš 1</w:t>
      </w:r>
      <w:r w:rsidR="00F8275A">
        <w:rPr>
          <w:rFonts w:ascii="Helvetica" w:hAnsi="Helvetica" w:cs="Arial"/>
          <w:sz w:val="20"/>
          <w:szCs w:val="24"/>
          <w:lang w:val="lt-LT"/>
        </w:rPr>
        <w:t>–</w:t>
      </w:r>
      <w:r w:rsidRPr="00A12B25">
        <w:rPr>
          <w:rFonts w:ascii="Helvetica" w:hAnsi="Helvetica" w:cs="Arial"/>
          <w:sz w:val="20"/>
          <w:szCs w:val="24"/>
          <w:lang w:val="lt-LT"/>
        </w:rPr>
        <w:t xml:space="preserve">8 punktų, kur įkrautas giluminis filtras apima </w:t>
      </w:r>
      <w:proofErr w:type="spellStart"/>
      <w:r w:rsidRPr="00A12B25">
        <w:rPr>
          <w:rFonts w:ascii="Helvetica" w:hAnsi="Helvetica" w:cs="Arial"/>
          <w:sz w:val="20"/>
          <w:szCs w:val="24"/>
          <w:lang w:val="lt-LT"/>
        </w:rPr>
        <w:t>diatomitinės</w:t>
      </w:r>
      <w:proofErr w:type="spellEnd"/>
      <w:r w:rsidRPr="00A12B25">
        <w:rPr>
          <w:rFonts w:ascii="Helvetica" w:hAnsi="Helvetica" w:cs="Arial"/>
          <w:sz w:val="20"/>
          <w:szCs w:val="24"/>
          <w:lang w:val="lt-LT"/>
        </w:rPr>
        <w:t xml:space="preserve"> žemės sluoksnį, pasirinktinai papildomai apimantį celiuliozės sluoksnį ir neorganinį sluoksnį, kur neorganinis sluoksnis apima </w:t>
      </w:r>
      <w:proofErr w:type="spellStart"/>
      <w:r w:rsidRPr="00A12B25">
        <w:rPr>
          <w:rFonts w:ascii="Helvetica" w:hAnsi="Helvetica" w:cs="Arial"/>
          <w:sz w:val="20"/>
          <w:szCs w:val="24"/>
          <w:lang w:val="lt-LT"/>
        </w:rPr>
        <w:t>poliamino</w:t>
      </w:r>
      <w:proofErr w:type="spellEnd"/>
      <w:r w:rsidRPr="00A12B25">
        <w:rPr>
          <w:rFonts w:ascii="Helvetica" w:hAnsi="Helvetica" w:cs="Arial"/>
          <w:sz w:val="20"/>
          <w:szCs w:val="24"/>
          <w:lang w:val="lt-LT"/>
        </w:rPr>
        <w:t xml:space="preserve"> dervą.</w:t>
      </w:r>
    </w:p>
    <w:p w14:paraId="77ACC96B" w14:textId="77777777" w:rsidR="00A12B25" w:rsidRPr="00A12B25" w:rsidRDefault="00A12B25" w:rsidP="00A12B25">
      <w:pPr>
        <w:overflowPunct w:val="0"/>
        <w:spacing w:after="0" w:line="360" w:lineRule="auto"/>
        <w:contextualSpacing/>
        <w:jc w:val="both"/>
        <w:rPr>
          <w:rFonts w:ascii="Helvetica" w:hAnsi="Helvetica" w:cs="Arial"/>
          <w:sz w:val="20"/>
          <w:szCs w:val="24"/>
          <w:lang w:val="lt-LT"/>
        </w:rPr>
      </w:pPr>
    </w:p>
    <w:p w14:paraId="3AB80F59" w14:textId="39304C36" w:rsidR="00A12B25" w:rsidRPr="00A12B25" w:rsidRDefault="00A12B25" w:rsidP="00A12B25">
      <w:pPr>
        <w:overflowPunct w:val="0"/>
        <w:spacing w:after="0" w:line="360" w:lineRule="auto"/>
        <w:ind w:firstLine="567"/>
        <w:contextualSpacing/>
        <w:jc w:val="both"/>
        <w:rPr>
          <w:rFonts w:ascii="Helvetica" w:hAnsi="Helvetica" w:cs="Arial"/>
          <w:sz w:val="20"/>
          <w:szCs w:val="24"/>
          <w:lang w:val="lt-LT"/>
        </w:rPr>
      </w:pPr>
      <w:r w:rsidRPr="00A12B25">
        <w:rPr>
          <w:rFonts w:ascii="Helvetica" w:hAnsi="Helvetica" w:cs="Arial"/>
          <w:sz w:val="20"/>
          <w:szCs w:val="24"/>
          <w:lang w:val="lt-LT"/>
        </w:rPr>
        <w:t>10. Būdas pagal bet kurį iš 1</w:t>
      </w:r>
      <w:r w:rsidR="00F8275A">
        <w:rPr>
          <w:rFonts w:ascii="Helvetica" w:hAnsi="Helvetica" w:cs="Arial"/>
          <w:sz w:val="20"/>
          <w:szCs w:val="24"/>
          <w:lang w:val="lt-LT"/>
        </w:rPr>
        <w:t>–</w:t>
      </w:r>
      <w:r w:rsidRPr="00A12B25">
        <w:rPr>
          <w:rFonts w:ascii="Helvetica" w:hAnsi="Helvetica" w:cs="Arial"/>
          <w:sz w:val="20"/>
          <w:szCs w:val="24"/>
          <w:lang w:val="lt-LT"/>
        </w:rPr>
        <w:t>9 punktų, kur įkrautas giluminis filtras apima vario joną.</w:t>
      </w:r>
    </w:p>
    <w:p w14:paraId="42319E60" w14:textId="77777777" w:rsidR="00A12B25" w:rsidRPr="00A12B25" w:rsidRDefault="00A12B25" w:rsidP="00A12B25">
      <w:pPr>
        <w:overflowPunct w:val="0"/>
        <w:spacing w:after="0" w:line="360" w:lineRule="auto"/>
        <w:contextualSpacing/>
        <w:jc w:val="both"/>
        <w:rPr>
          <w:rFonts w:ascii="Helvetica" w:hAnsi="Helvetica" w:cs="Arial"/>
          <w:sz w:val="20"/>
          <w:szCs w:val="24"/>
          <w:lang w:val="lt-LT"/>
        </w:rPr>
      </w:pPr>
    </w:p>
    <w:p w14:paraId="0495A8F0" w14:textId="514B0A61" w:rsidR="00A12B25" w:rsidRPr="00A12B25" w:rsidRDefault="00A12B25" w:rsidP="00A12B25">
      <w:pPr>
        <w:overflowPunct w:val="0"/>
        <w:spacing w:after="0" w:line="360" w:lineRule="auto"/>
        <w:ind w:firstLine="567"/>
        <w:contextualSpacing/>
        <w:jc w:val="both"/>
        <w:rPr>
          <w:rFonts w:ascii="Helvetica" w:hAnsi="Helvetica" w:cs="Arial"/>
          <w:sz w:val="20"/>
          <w:szCs w:val="24"/>
          <w:lang w:val="lt-LT"/>
        </w:rPr>
      </w:pPr>
      <w:r w:rsidRPr="00A12B25">
        <w:rPr>
          <w:rFonts w:ascii="Helvetica" w:hAnsi="Helvetica" w:cs="Arial"/>
          <w:sz w:val="20"/>
          <w:szCs w:val="24"/>
          <w:lang w:val="lt-LT"/>
        </w:rPr>
        <w:lastRenderedPageBreak/>
        <w:t>11. Būdas pagal bet kurį iš 1</w:t>
      </w:r>
      <w:r w:rsidR="00F8275A">
        <w:rPr>
          <w:rFonts w:ascii="Helvetica" w:hAnsi="Helvetica" w:cs="Arial"/>
          <w:sz w:val="20"/>
          <w:szCs w:val="24"/>
          <w:lang w:val="lt-LT"/>
        </w:rPr>
        <w:t>–</w:t>
      </w:r>
      <w:r w:rsidRPr="00A12B25">
        <w:rPr>
          <w:rFonts w:ascii="Helvetica" w:hAnsi="Helvetica" w:cs="Arial"/>
          <w:sz w:val="20"/>
          <w:szCs w:val="24"/>
          <w:lang w:val="lt-LT"/>
        </w:rPr>
        <w:t>10 punktų, kur sąlytis vyksta esant srauto greičiui tarp 250 L/m² ir 850 L/m².</w:t>
      </w:r>
    </w:p>
    <w:p w14:paraId="7C7EAD6A" w14:textId="77777777" w:rsidR="00A12B25" w:rsidRPr="00A12B25" w:rsidRDefault="00A12B25" w:rsidP="00A12B25">
      <w:pPr>
        <w:overflowPunct w:val="0"/>
        <w:spacing w:after="0" w:line="360" w:lineRule="auto"/>
        <w:contextualSpacing/>
        <w:jc w:val="both"/>
        <w:rPr>
          <w:rFonts w:ascii="Helvetica" w:hAnsi="Helvetica" w:cs="Arial"/>
          <w:sz w:val="20"/>
          <w:szCs w:val="24"/>
          <w:lang w:val="lt-LT"/>
        </w:rPr>
      </w:pPr>
    </w:p>
    <w:p w14:paraId="22CFBE7C" w14:textId="38EFB4AD" w:rsidR="00A12B25" w:rsidRPr="00A12B25" w:rsidRDefault="00A12B25" w:rsidP="00A12B25">
      <w:pPr>
        <w:overflowPunct w:val="0"/>
        <w:spacing w:after="0" w:line="360" w:lineRule="auto"/>
        <w:ind w:firstLine="567"/>
        <w:contextualSpacing/>
        <w:jc w:val="both"/>
        <w:rPr>
          <w:rFonts w:ascii="Helvetica" w:hAnsi="Helvetica" w:cs="Arial"/>
          <w:sz w:val="20"/>
          <w:szCs w:val="24"/>
          <w:lang w:val="lt-LT"/>
        </w:rPr>
      </w:pPr>
      <w:r w:rsidRPr="00A12B25">
        <w:rPr>
          <w:rFonts w:ascii="Helvetica" w:hAnsi="Helvetica" w:cs="Arial"/>
          <w:sz w:val="20"/>
          <w:szCs w:val="24"/>
          <w:lang w:val="lt-LT"/>
        </w:rPr>
        <w:t>12. Būdas pagal bet kurį iš 1</w:t>
      </w:r>
      <w:r w:rsidR="00F8275A">
        <w:rPr>
          <w:rFonts w:ascii="Helvetica" w:hAnsi="Helvetica" w:cs="Arial"/>
          <w:sz w:val="20"/>
          <w:szCs w:val="24"/>
          <w:lang w:val="lt-LT"/>
        </w:rPr>
        <w:t>–</w:t>
      </w:r>
      <w:r w:rsidRPr="00A12B25">
        <w:rPr>
          <w:rFonts w:ascii="Helvetica" w:hAnsi="Helvetica" w:cs="Arial"/>
          <w:sz w:val="20"/>
          <w:szCs w:val="24"/>
          <w:lang w:val="lt-LT"/>
        </w:rPr>
        <w:t xml:space="preserve">11 punktų, kur antigeną surišantis baltymas yra </w:t>
      </w:r>
      <w:proofErr w:type="spellStart"/>
      <w:r w:rsidRPr="00A12B25">
        <w:rPr>
          <w:rFonts w:ascii="Helvetica" w:hAnsi="Helvetica" w:cs="Arial"/>
          <w:sz w:val="20"/>
          <w:szCs w:val="24"/>
          <w:lang w:val="lt-LT"/>
        </w:rPr>
        <w:t>IgG</w:t>
      </w:r>
      <w:proofErr w:type="spellEnd"/>
      <w:r w:rsidRPr="00A12B25">
        <w:rPr>
          <w:rFonts w:ascii="Helvetica" w:hAnsi="Helvetica" w:cs="Arial"/>
          <w:sz w:val="20"/>
          <w:szCs w:val="24"/>
          <w:lang w:val="lt-LT"/>
        </w:rPr>
        <w:t xml:space="preserve"> antikūnas, kur </w:t>
      </w:r>
      <w:proofErr w:type="spellStart"/>
      <w:r w:rsidRPr="00A12B25">
        <w:rPr>
          <w:rFonts w:ascii="Helvetica" w:hAnsi="Helvetica" w:cs="Arial"/>
          <w:sz w:val="20"/>
          <w:szCs w:val="24"/>
          <w:lang w:val="lt-LT"/>
        </w:rPr>
        <w:t>IgG</w:t>
      </w:r>
      <w:proofErr w:type="spellEnd"/>
      <w:r w:rsidRPr="00A12B25">
        <w:rPr>
          <w:rFonts w:ascii="Helvetica" w:hAnsi="Helvetica" w:cs="Arial"/>
          <w:sz w:val="20"/>
          <w:szCs w:val="24"/>
          <w:lang w:val="lt-LT"/>
        </w:rPr>
        <w:t xml:space="preserve"> antikūnas, pasirinktinai, yra IgG1 antikūnas (pasirinktinai, IgG1 antikūnas, turintis kapa lengvąją grandinę arba IgG1 antikūnas, turintis lambda lengvąją grandinę) arba IgG2 antikūnas.</w:t>
      </w:r>
    </w:p>
    <w:p w14:paraId="16CB6202" w14:textId="77777777" w:rsidR="00A12B25" w:rsidRPr="00A12B25" w:rsidRDefault="00A12B25" w:rsidP="00A12B25">
      <w:pPr>
        <w:overflowPunct w:val="0"/>
        <w:spacing w:after="0" w:line="360" w:lineRule="auto"/>
        <w:contextualSpacing/>
        <w:jc w:val="both"/>
        <w:rPr>
          <w:rFonts w:ascii="Helvetica" w:hAnsi="Helvetica" w:cs="Arial"/>
          <w:sz w:val="20"/>
          <w:szCs w:val="24"/>
          <w:lang w:val="lt-LT"/>
        </w:rPr>
      </w:pPr>
    </w:p>
    <w:p w14:paraId="137B9ABB" w14:textId="2E389BF6" w:rsidR="00A12B25" w:rsidRPr="00A12B25" w:rsidRDefault="00A12B25" w:rsidP="00A12B25">
      <w:pPr>
        <w:overflowPunct w:val="0"/>
        <w:spacing w:after="0" w:line="360" w:lineRule="auto"/>
        <w:ind w:firstLine="567"/>
        <w:contextualSpacing/>
        <w:jc w:val="both"/>
        <w:rPr>
          <w:rFonts w:ascii="Helvetica" w:hAnsi="Helvetica" w:cs="Arial"/>
          <w:sz w:val="20"/>
          <w:szCs w:val="24"/>
          <w:lang w:val="lt-LT"/>
        </w:rPr>
      </w:pPr>
      <w:r w:rsidRPr="00A12B25">
        <w:rPr>
          <w:rFonts w:ascii="Helvetica" w:hAnsi="Helvetica" w:cs="Arial"/>
          <w:sz w:val="20"/>
          <w:szCs w:val="24"/>
          <w:lang w:val="lt-LT"/>
        </w:rPr>
        <w:t>13. Būdas pagal bet kurį iš 1</w:t>
      </w:r>
      <w:r w:rsidR="00F8275A">
        <w:rPr>
          <w:rFonts w:ascii="Helvetica" w:hAnsi="Helvetica" w:cs="Arial"/>
          <w:sz w:val="20"/>
          <w:szCs w:val="24"/>
          <w:lang w:val="lt-LT"/>
        </w:rPr>
        <w:t>–</w:t>
      </w:r>
      <w:r w:rsidRPr="00A12B25">
        <w:rPr>
          <w:rFonts w:ascii="Helvetica" w:hAnsi="Helvetica" w:cs="Arial"/>
          <w:sz w:val="20"/>
          <w:szCs w:val="24"/>
          <w:lang w:val="lt-LT"/>
        </w:rPr>
        <w:t>12 punktų, kur antikūną surišantis baltymas:</w:t>
      </w:r>
    </w:p>
    <w:p w14:paraId="07EBADA9" w14:textId="77777777" w:rsidR="00A12B25" w:rsidRPr="00A12B25" w:rsidRDefault="00A12B25" w:rsidP="00A12B25">
      <w:pPr>
        <w:overflowPunct w:val="0"/>
        <w:spacing w:after="0" w:line="360" w:lineRule="auto"/>
        <w:contextualSpacing/>
        <w:jc w:val="both"/>
        <w:rPr>
          <w:rFonts w:ascii="Helvetica" w:hAnsi="Helvetica" w:cs="Arial"/>
          <w:sz w:val="20"/>
          <w:szCs w:val="24"/>
          <w:lang w:val="lt-LT"/>
        </w:rPr>
      </w:pPr>
      <w:r w:rsidRPr="00A12B25">
        <w:rPr>
          <w:rFonts w:ascii="Helvetica" w:hAnsi="Helvetica" w:cs="Arial"/>
          <w:sz w:val="20"/>
          <w:szCs w:val="24"/>
          <w:lang w:val="lt-LT"/>
        </w:rPr>
        <w:t xml:space="preserve">(a) suriša antigeną, parinktą iš grupės, susidedančios iš RANKL, naviko nekrozės faktoriaus alfa, epidermio augimo faktoriaus receptoriaus, CD20, su </w:t>
      </w:r>
      <w:proofErr w:type="spellStart"/>
      <w:r w:rsidRPr="00A12B25">
        <w:rPr>
          <w:rFonts w:ascii="Helvetica" w:hAnsi="Helvetica" w:cs="Arial"/>
          <w:sz w:val="20"/>
          <w:szCs w:val="24"/>
          <w:lang w:val="lt-LT"/>
        </w:rPr>
        <w:t>kalcitonino</w:t>
      </w:r>
      <w:proofErr w:type="spellEnd"/>
      <w:r w:rsidRPr="00A12B25">
        <w:rPr>
          <w:rFonts w:ascii="Helvetica" w:hAnsi="Helvetica" w:cs="Arial"/>
          <w:sz w:val="20"/>
          <w:szCs w:val="24"/>
          <w:lang w:val="lt-LT"/>
        </w:rPr>
        <w:t xml:space="preserve"> genu susijusio peptido, </w:t>
      </w:r>
      <w:proofErr w:type="spellStart"/>
      <w:r w:rsidRPr="00A12B25">
        <w:rPr>
          <w:rFonts w:ascii="Helvetica" w:hAnsi="Helvetica" w:cs="Arial"/>
          <w:sz w:val="20"/>
          <w:szCs w:val="24"/>
          <w:lang w:val="lt-LT"/>
        </w:rPr>
        <w:t>sklerostino</w:t>
      </w:r>
      <w:proofErr w:type="spellEnd"/>
      <w:r w:rsidRPr="00A12B25">
        <w:rPr>
          <w:rFonts w:ascii="Helvetica" w:hAnsi="Helvetica" w:cs="Arial"/>
          <w:sz w:val="20"/>
          <w:szCs w:val="24"/>
          <w:lang w:val="lt-LT"/>
        </w:rPr>
        <w:t xml:space="preserve"> ir trombocitų </w:t>
      </w:r>
      <w:proofErr w:type="spellStart"/>
      <w:r w:rsidRPr="00A12B25">
        <w:rPr>
          <w:rFonts w:ascii="Helvetica" w:hAnsi="Helvetica" w:cs="Arial"/>
          <w:sz w:val="20"/>
          <w:szCs w:val="24"/>
          <w:lang w:val="lt-LT"/>
        </w:rPr>
        <w:t>glikoproteino</w:t>
      </w:r>
      <w:proofErr w:type="spellEnd"/>
      <w:r w:rsidRPr="00A12B25">
        <w:rPr>
          <w:rFonts w:ascii="Helvetica" w:hAnsi="Helvetica" w:cs="Arial"/>
          <w:sz w:val="20"/>
          <w:szCs w:val="24"/>
          <w:lang w:val="lt-LT"/>
        </w:rPr>
        <w:t xml:space="preserve"> </w:t>
      </w:r>
      <w:proofErr w:type="spellStart"/>
      <w:r w:rsidRPr="00A12B25">
        <w:rPr>
          <w:rFonts w:ascii="Helvetica" w:hAnsi="Helvetica" w:cs="Arial"/>
          <w:sz w:val="20"/>
          <w:szCs w:val="24"/>
          <w:lang w:val="lt-LT"/>
        </w:rPr>
        <w:t>IIb</w:t>
      </w:r>
      <w:proofErr w:type="spellEnd"/>
      <w:r w:rsidRPr="00A12B25">
        <w:rPr>
          <w:rFonts w:ascii="Helvetica" w:hAnsi="Helvetica" w:cs="Arial"/>
          <w:sz w:val="20"/>
          <w:szCs w:val="24"/>
          <w:lang w:val="lt-LT"/>
        </w:rPr>
        <w:t>/</w:t>
      </w:r>
      <w:proofErr w:type="spellStart"/>
      <w:r w:rsidRPr="00A12B25">
        <w:rPr>
          <w:rFonts w:ascii="Helvetica" w:hAnsi="Helvetica" w:cs="Arial"/>
          <w:sz w:val="20"/>
          <w:szCs w:val="24"/>
          <w:lang w:val="lt-LT"/>
        </w:rPr>
        <w:t>IIIa</w:t>
      </w:r>
      <w:proofErr w:type="spellEnd"/>
      <w:r w:rsidRPr="00A12B25">
        <w:rPr>
          <w:rFonts w:ascii="Helvetica" w:hAnsi="Helvetica" w:cs="Arial"/>
          <w:sz w:val="20"/>
          <w:szCs w:val="24"/>
          <w:lang w:val="lt-LT"/>
        </w:rPr>
        <w:t>;</w:t>
      </w:r>
    </w:p>
    <w:p w14:paraId="7771E8EF" w14:textId="77777777" w:rsidR="00A12B25" w:rsidRPr="00A12B25" w:rsidRDefault="00A12B25" w:rsidP="00A12B25">
      <w:pPr>
        <w:overflowPunct w:val="0"/>
        <w:spacing w:after="0" w:line="360" w:lineRule="auto"/>
        <w:contextualSpacing/>
        <w:jc w:val="both"/>
        <w:rPr>
          <w:rFonts w:ascii="Helvetica" w:hAnsi="Helvetica" w:cs="Arial"/>
          <w:sz w:val="20"/>
          <w:szCs w:val="24"/>
          <w:lang w:val="lt-LT"/>
        </w:rPr>
      </w:pPr>
      <w:r w:rsidRPr="00A12B25">
        <w:rPr>
          <w:rFonts w:ascii="Helvetica" w:hAnsi="Helvetica" w:cs="Arial"/>
          <w:sz w:val="20"/>
          <w:szCs w:val="24"/>
          <w:lang w:val="lt-LT"/>
        </w:rPr>
        <w:t xml:space="preserve">(b) yra parinktas iš grupės, susidedančios iš </w:t>
      </w:r>
      <w:proofErr w:type="spellStart"/>
      <w:r w:rsidRPr="00A12B25">
        <w:rPr>
          <w:rFonts w:ascii="Helvetica" w:hAnsi="Helvetica" w:cs="Arial"/>
          <w:sz w:val="20"/>
          <w:szCs w:val="24"/>
          <w:lang w:val="lt-LT"/>
        </w:rPr>
        <w:t>abciksimabo</w:t>
      </w:r>
      <w:proofErr w:type="spellEnd"/>
      <w:r w:rsidRPr="00A12B25">
        <w:rPr>
          <w:rFonts w:ascii="Helvetica" w:hAnsi="Helvetica" w:cs="Arial"/>
          <w:sz w:val="20"/>
          <w:szCs w:val="24"/>
          <w:lang w:val="lt-LT"/>
        </w:rPr>
        <w:t xml:space="preserve">, </w:t>
      </w:r>
      <w:proofErr w:type="spellStart"/>
      <w:r w:rsidRPr="00A12B25">
        <w:rPr>
          <w:rFonts w:ascii="Helvetica" w:hAnsi="Helvetica" w:cs="Arial"/>
          <w:sz w:val="20"/>
          <w:szCs w:val="24"/>
          <w:lang w:val="lt-LT"/>
        </w:rPr>
        <w:t>adalimumabo</w:t>
      </w:r>
      <w:proofErr w:type="spellEnd"/>
      <w:r w:rsidRPr="00A12B25">
        <w:rPr>
          <w:rFonts w:ascii="Helvetica" w:hAnsi="Helvetica" w:cs="Arial"/>
          <w:sz w:val="20"/>
          <w:szCs w:val="24"/>
          <w:lang w:val="lt-LT"/>
        </w:rPr>
        <w:t xml:space="preserve">, </w:t>
      </w:r>
      <w:proofErr w:type="spellStart"/>
      <w:r w:rsidRPr="00A12B25">
        <w:rPr>
          <w:rFonts w:ascii="Helvetica" w:hAnsi="Helvetica" w:cs="Arial"/>
          <w:sz w:val="20"/>
          <w:szCs w:val="24"/>
          <w:lang w:val="lt-LT"/>
        </w:rPr>
        <w:t>alemtuzumabo</w:t>
      </w:r>
      <w:proofErr w:type="spellEnd"/>
      <w:r w:rsidRPr="00A12B25">
        <w:rPr>
          <w:rFonts w:ascii="Helvetica" w:hAnsi="Helvetica" w:cs="Arial"/>
          <w:sz w:val="20"/>
          <w:szCs w:val="24"/>
          <w:lang w:val="lt-LT"/>
        </w:rPr>
        <w:t xml:space="preserve">, </w:t>
      </w:r>
      <w:proofErr w:type="spellStart"/>
      <w:r w:rsidRPr="00A12B25">
        <w:rPr>
          <w:rFonts w:ascii="Helvetica" w:hAnsi="Helvetica" w:cs="Arial"/>
          <w:sz w:val="20"/>
          <w:szCs w:val="24"/>
          <w:lang w:val="lt-LT"/>
        </w:rPr>
        <w:t>baziliksimabo</w:t>
      </w:r>
      <w:proofErr w:type="spellEnd"/>
      <w:r w:rsidRPr="00A12B25">
        <w:rPr>
          <w:rFonts w:ascii="Helvetica" w:hAnsi="Helvetica" w:cs="Arial"/>
          <w:sz w:val="20"/>
          <w:szCs w:val="24"/>
          <w:lang w:val="lt-LT"/>
        </w:rPr>
        <w:t xml:space="preserve">, </w:t>
      </w:r>
      <w:proofErr w:type="spellStart"/>
      <w:r w:rsidRPr="00A12B25">
        <w:rPr>
          <w:rFonts w:ascii="Helvetica" w:hAnsi="Helvetica" w:cs="Arial"/>
          <w:sz w:val="20"/>
          <w:szCs w:val="24"/>
          <w:lang w:val="lt-LT"/>
        </w:rPr>
        <w:t>belimumabo</w:t>
      </w:r>
      <w:proofErr w:type="spellEnd"/>
      <w:r w:rsidRPr="00A12B25">
        <w:rPr>
          <w:rFonts w:ascii="Helvetica" w:hAnsi="Helvetica" w:cs="Arial"/>
          <w:sz w:val="20"/>
          <w:szCs w:val="24"/>
          <w:lang w:val="lt-LT"/>
        </w:rPr>
        <w:t xml:space="preserve">, </w:t>
      </w:r>
      <w:proofErr w:type="spellStart"/>
      <w:r w:rsidRPr="00A12B25">
        <w:rPr>
          <w:rFonts w:ascii="Helvetica" w:hAnsi="Helvetica" w:cs="Arial"/>
          <w:sz w:val="20"/>
          <w:szCs w:val="24"/>
          <w:lang w:val="lt-LT"/>
        </w:rPr>
        <w:t>bevacizumabo</w:t>
      </w:r>
      <w:proofErr w:type="spellEnd"/>
      <w:r w:rsidRPr="00A12B25">
        <w:rPr>
          <w:rFonts w:ascii="Helvetica" w:hAnsi="Helvetica" w:cs="Arial"/>
          <w:sz w:val="20"/>
          <w:szCs w:val="24"/>
          <w:lang w:val="lt-LT"/>
        </w:rPr>
        <w:t xml:space="preserve">, </w:t>
      </w:r>
      <w:proofErr w:type="spellStart"/>
      <w:r w:rsidRPr="00A12B25">
        <w:rPr>
          <w:rFonts w:ascii="Helvetica" w:hAnsi="Helvetica" w:cs="Arial"/>
          <w:sz w:val="20"/>
          <w:szCs w:val="24"/>
          <w:lang w:val="lt-LT"/>
        </w:rPr>
        <w:t>brentuksimabo</w:t>
      </w:r>
      <w:proofErr w:type="spellEnd"/>
      <w:r w:rsidRPr="00A12B25">
        <w:rPr>
          <w:rFonts w:ascii="Helvetica" w:hAnsi="Helvetica" w:cs="Arial"/>
          <w:sz w:val="20"/>
          <w:szCs w:val="24"/>
          <w:lang w:val="lt-LT"/>
        </w:rPr>
        <w:t xml:space="preserve"> </w:t>
      </w:r>
      <w:proofErr w:type="spellStart"/>
      <w:r w:rsidRPr="00A12B25">
        <w:rPr>
          <w:rFonts w:ascii="Helvetica" w:hAnsi="Helvetica" w:cs="Arial"/>
          <w:sz w:val="20"/>
          <w:szCs w:val="24"/>
          <w:lang w:val="lt-LT"/>
        </w:rPr>
        <w:t>vedotino</w:t>
      </w:r>
      <w:proofErr w:type="spellEnd"/>
      <w:r w:rsidRPr="00A12B25">
        <w:rPr>
          <w:rFonts w:ascii="Helvetica" w:hAnsi="Helvetica" w:cs="Arial"/>
          <w:sz w:val="20"/>
          <w:szCs w:val="24"/>
          <w:lang w:val="lt-LT"/>
        </w:rPr>
        <w:t xml:space="preserve">, </w:t>
      </w:r>
      <w:proofErr w:type="spellStart"/>
      <w:r w:rsidRPr="00A12B25">
        <w:rPr>
          <w:rFonts w:ascii="Helvetica" w:hAnsi="Helvetica" w:cs="Arial"/>
          <w:sz w:val="20"/>
          <w:szCs w:val="24"/>
          <w:lang w:val="lt-LT"/>
        </w:rPr>
        <w:t>kanakinumabo</w:t>
      </w:r>
      <w:proofErr w:type="spellEnd"/>
      <w:r w:rsidRPr="00A12B25">
        <w:rPr>
          <w:rFonts w:ascii="Helvetica" w:hAnsi="Helvetica" w:cs="Arial"/>
          <w:sz w:val="20"/>
          <w:szCs w:val="24"/>
          <w:lang w:val="lt-LT"/>
        </w:rPr>
        <w:t xml:space="preserve">, </w:t>
      </w:r>
      <w:proofErr w:type="spellStart"/>
      <w:r w:rsidRPr="00A12B25">
        <w:rPr>
          <w:rFonts w:ascii="Helvetica" w:hAnsi="Helvetica" w:cs="Arial"/>
          <w:sz w:val="20"/>
          <w:szCs w:val="24"/>
          <w:lang w:val="lt-LT"/>
        </w:rPr>
        <w:t>cetuksimabo</w:t>
      </w:r>
      <w:proofErr w:type="spellEnd"/>
      <w:r w:rsidRPr="00A12B25">
        <w:rPr>
          <w:rFonts w:ascii="Helvetica" w:hAnsi="Helvetica" w:cs="Arial"/>
          <w:sz w:val="20"/>
          <w:szCs w:val="24"/>
          <w:lang w:val="lt-LT"/>
        </w:rPr>
        <w:t xml:space="preserve">, </w:t>
      </w:r>
      <w:proofErr w:type="spellStart"/>
      <w:r w:rsidRPr="00A12B25">
        <w:rPr>
          <w:rFonts w:ascii="Helvetica" w:hAnsi="Helvetica" w:cs="Arial"/>
          <w:sz w:val="20"/>
          <w:szCs w:val="24"/>
          <w:lang w:val="lt-LT"/>
        </w:rPr>
        <w:t>certolizumabo</w:t>
      </w:r>
      <w:proofErr w:type="spellEnd"/>
      <w:r w:rsidRPr="00A12B25">
        <w:rPr>
          <w:rFonts w:ascii="Helvetica" w:hAnsi="Helvetica" w:cs="Arial"/>
          <w:sz w:val="20"/>
          <w:szCs w:val="24"/>
          <w:lang w:val="lt-LT"/>
        </w:rPr>
        <w:t xml:space="preserve"> </w:t>
      </w:r>
      <w:proofErr w:type="spellStart"/>
      <w:r w:rsidRPr="00A12B25">
        <w:rPr>
          <w:rFonts w:ascii="Helvetica" w:hAnsi="Helvetica" w:cs="Arial"/>
          <w:sz w:val="20"/>
          <w:szCs w:val="24"/>
          <w:lang w:val="lt-LT"/>
        </w:rPr>
        <w:t>pegolio</w:t>
      </w:r>
      <w:proofErr w:type="spellEnd"/>
      <w:r w:rsidRPr="00A12B25">
        <w:rPr>
          <w:rFonts w:ascii="Helvetica" w:hAnsi="Helvetica" w:cs="Arial"/>
          <w:sz w:val="20"/>
          <w:szCs w:val="24"/>
          <w:lang w:val="lt-LT"/>
        </w:rPr>
        <w:t xml:space="preserve">, </w:t>
      </w:r>
      <w:proofErr w:type="spellStart"/>
      <w:r w:rsidRPr="00A12B25">
        <w:rPr>
          <w:rFonts w:ascii="Helvetica" w:hAnsi="Helvetica" w:cs="Arial"/>
          <w:sz w:val="20"/>
          <w:szCs w:val="24"/>
          <w:lang w:val="lt-LT"/>
        </w:rPr>
        <w:t>daklizumabo</w:t>
      </w:r>
      <w:proofErr w:type="spellEnd"/>
      <w:r w:rsidRPr="00A12B25">
        <w:rPr>
          <w:rFonts w:ascii="Helvetica" w:hAnsi="Helvetica" w:cs="Arial"/>
          <w:sz w:val="20"/>
          <w:szCs w:val="24"/>
          <w:lang w:val="lt-LT"/>
        </w:rPr>
        <w:t xml:space="preserve">, </w:t>
      </w:r>
      <w:proofErr w:type="spellStart"/>
      <w:r w:rsidRPr="00A12B25">
        <w:rPr>
          <w:rFonts w:ascii="Helvetica" w:hAnsi="Helvetica" w:cs="Arial"/>
          <w:sz w:val="20"/>
          <w:szCs w:val="24"/>
          <w:lang w:val="lt-LT"/>
        </w:rPr>
        <w:t>denosumabo</w:t>
      </w:r>
      <w:proofErr w:type="spellEnd"/>
      <w:r w:rsidRPr="00A12B25">
        <w:rPr>
          <w:rFonts w:ascii="Helvetica" w:hAnsi="Helvetica" w:cs="Arial"/>
          <w:sz w:val="20"/>
          <w:szCs w:val="24"/>
          <w:lang w:val="lt-LT"/>
        </w:rPr>
        <w:t xml:space="preserve">, </w:t>
      </w:r>
      <w:proofErr w:type="spellStart"/>
      <w:r w:rsidRPr="00A12B25">
        <w:rPr>
          <w:rFonts w:ascii="Helvetica" w:hAnsi="Helvetica" w:cs="Arial"/>
          <w:sz w:val="20"/>
          <w:szCs w:val="24"/>
          <w:lang w:val="lt-LT"/>
        </w:rPr>
        <w:t>ekulizumabo</w:t>
      </w:r>
      <w:proofErr w:type="spellEnd"/>
      <w:r w:rsidRPr="00A12B25">
        <w:rPr>
          <w:rFonts w:ascii="Helvetica" w:hAnsi="Helvetica" w:cs="Arial"/>
          <w:sz w:val="20"/>
          <w:szCs w:val="24"/>
          <w:lang w:val="lt-LT"/>
        </w:rPr>
        <w:t xml:space="preserve">, </w:t>
      </w:r>
      <w:proofErr w:type="spellStart"/>
      <w:r w:rsidRPr="00A12B25">
        <w:rPr>
          <w:rFonts w:ascii="Helvetica" w:hAnsi="Helvetica" w:cs="Arial"/>
          <w:sz w:val="20"/>
          <w:szCs w:val="24"/>
          <w:lang w:val="lt-LT"/>
        </w:rPr>
        <w:t>efalizumabo</w:t>
      </w:r>
      <w:proofErr w:type="spellEnd"/>
      <w:r w:rsidRPr="00A12B25">
        <w:rPr>
          <w:rFonts w:ascii="Helvetica" w:hAnsi="Helvetica" w:cs="Arial"/>
          <w:sz w:val="20"/>
          <w:szCs w:val="24"/>
          <w:lang w:val="lt-LT"/>
        </w:rPr>
        <w:t xml:space="preserve">, </w:t>
      </w:r>
      <w:proofErr w:type="spellStart"/>
      <w:r w:rsidRPr="00A12B25">
        <w:rPr>
          <w:rFonts w:ascii="Helvetica" w:hAnsi="Helvetica" w:cs="Arial"/>
          <w:sz w:val="20"/>
          <w:szCs w:val="24"/>
          <w:lang w:val="lt-LT"/>
        </w:rPr>
        <w:t>gemtuzumabo</w:t>
      </w:r>
      <w:proofErr w:type="spellEnd"/>
      <w:r w:rsidRPr="00A12B25">
        <w:rPr>
          <w:rFonts w:ascii="Helvetica" w:hAnsi="Helvetica" w:cs="Arial"/>
          <w:sz w:val="20"/>
          <w:szCs w:val="24"/>
          <w:lang w:val="lt-LT"/>
        </w:rPr>
        <w:t xml:space="preserve">, </w:t>
      </w:r>
      <w:proofErr w:type="spellStart"/>
      <w:r w:rsidRPr="00A12B25">
        <w:rPr>
          <w:rFonts w:ascii="Helvetica" w:hAnsi="Helvetica" w:cs="Arial"/>
          <w:sz w:val="20"/>
          <w:szCs w:val="24"/>
          <w:lang w:val="lt-LT"/>
        </w:rPr>
        <w:t>golimumabo</w:t>
      </w:r>
      <w:proofErr w:type="spellEnd"/>
      <w:r w:rsidRPr="00A12B25">
        <w:rPr>
          <w:rFonts w:ascii="Helvetica" w:hAnsi="Helvetica" w:cs="Arial"/>
          <w:sz w:val="20"/>
          <w:szCs w:val="24"/>
          <w:lang w:val="lt-LT"/>
        </w:rPr>
        <w:t xml:space="preserve">, </w:t>
      </w:r>
      <w:proofErr w:type="spellStart"/>
      <w:r w:rsidRPr="00A12B25">
        <w:rPr>
          <w:rFonts w:ascii="Helvetica" w:hAnsi="Helvetica" w:cs="Arial"/>
          <w:sz w:val="20"/>
          <w:szCs w:val="24"/>
          <w:lang w:val="lt-LT"/>
        </w:rPr>
        <w:t>ibritumomabo</w:t>
      </w:r>
      <w:proofErr w:type="spellEnd"/>
      <w:r w:rsidRPr="00A12B25">
        <w:rPr>
          <w:rFonts w:ascii="Helvetica" w:hAnsi="Helvetica" w:cs="Arial"/>
          <w:sz w:val="20"/>
          <w:szCs w:val="24"/>
          <w:lang w:val="lt-LT"/>
        </w:rPr>
        <w:t xml:space="preserve"> </w:t>
      </w:r>
      <w:proofErr w:type="spellStart"/>
      <w:r w:rsidRPr="00A12B25">
        <w:rPr>
          <w:rFonts w:ascii="Helvetica" w:hAnsi="Helvetica" w:cs="Arial"/>
          <w:sz w:val="20"/>
          <w:szCs w:val="24"/>
          <w:lang w:val="lt-LT"/>
        </w:rPr>
        <w:t>tiuksetano</w:t>
      </w:r>
      <w:proofErr w:type="spellEnd"/>
      <w:r w:rsidRPr="00A12B25">
        <w:rPr>
          <w:rFonts w:ascii="Helvetica" w:hAnsi="Helvetica" w:cs="Arial"/>
          <w:sz w:val="20"/>
          <w:szCs w:val="24"/>
          <w:lang w:val="lt-LT"/>
        </w:rPr>
        <w:t xml:space="preserve">, </w:t>
      </w:r>
      <w:proofErr w:type="spellStart"/>
      <w:r w:rsidRPr="00A12B25">
        <w:rPr>
          <w:rFonts w:ascii="Helvetica" w:hAnsi="Helvetica" w:cs="Arial"/>
          <w:sz w:val="20"/>
          <w:szCs w:val="24"/>
          <w:lang w:val="lt-LT"/>
        </w:rPr>
        <w:t>infliksimabo</w:t>
      </w:r>
      <w:proofErr w:type="spellEnd"/>
      <w:r w:rsidRPr="00A12B25">
        <w:rPr>
          <w:rFonts w:ascii="Helvetica" w:hAnsi="Helvetica" w:cs="Arial"/>
          <w:sz w:val="20"/>
          <w:szCs w:val="24"/>
          <w:lang w:val="lt-LT"/>
        </w:rPr>
        <w:t xml:space="preserve">, </w:t>
      </w:r>
      <w:proofErr w:type="spellStart"/>
      <w:r w:rsidRPr="00A12B25">
        <w:rPr>
          <w:rFonts w:ascii="Helvetica" w:hAnsi="Helvetica" w:cs="Arial"/>
          <w:sz w:val="20"/>
          <w:szCs w:val="24"/>
          <w:lang w:val="lt-LT"/>
        </w:rPr>
        <w:t>ipilimumabo</w:t>
      </w:r>
      <w:proofErr w:type="spellEnd"/>
      <w:r w:rsidRPr="00A12B25">
        <w:rPr>
          <w:rFonts w:ascii="Helvetica" w:hAnsi="Helvetica" w:cs="Arial"/>
          <w:sz w:val="20"/>
          <w:szCs w:val="24"/>
          <w:lang w:val="lt-LT"/>
        </w:rPr>
        <w:t xml:space="preserve">, muromonabo-CD3, </w:t>
      </w:r>
      <w:proofErr w:type="spellStart"/>
      <w:r w:rsidRPr="00A12B25">
        <w:rPr>
          <w:rFonts w:ascii="Helvetica" w:hAnsi="Helvetica" w:cs="Arial"/>
          <w:sz w:val="20"/>
          <w:szCs w:val="24"/>
          <w:lang w:val="lt-LT"/>
        </w:rPr>
        <w:t>natalizumabo</w:t>
      </w:r>
      <w:proofErr w:type="spellEnd"/>
      <w:r w:rsidRPr="00A12B25">
        <w:rPr>
          <w:rFonts w:ascii="Helvetica" w:hAnsi="Helvetica" w:cs="Arial"/>
          <w:sz w:val="20"/>
          <w:szCs w:val="24"/>
          <w:lang w:val="lt-LT"/>
        </w:rPr>
        <w:t xml:space="preserve">, </w:t>
      </w:r>
      <w:proofErr w:type="spellStart"/>
      <w:r w:rsidRPr="00A12B25">
        <w:rPr>
          <w:rFonts w:ascii="Helvetica" w:hAnsi="Helvetica" w:cs="Arial"/>
          <w:sz w:val="20"/>
          <w:szCs w:val="24"/>
          <w:lang w:val="lt-LT"/>
        </w:rPr>
        <w:t>nivolumabo</w:t>
      </w:r>
      <w:proofErr w:type="spellEnd"/>
      <w:r w:rsidRPr="00A12B25">
        <w:rPr>
          <w:rFonts w:ascii="Helvetica" w:hAnsi="Helvetica" w:cs="Arial"/>
          <w:sz w:val="20"/>
          <w:szCs w:val="24"/>
          <w:lang w:val="lt-LT"/>
        </w:rPr>
        <w:t xml:space="preserve">, </w:t>
      </w:r>
      <w:proofErr w:type="spellStart"/>
      <w:r w:rsidRPr="00A12B25">
        <w:rPr>
          <w:rFonts w:ascii="Helvetica" w:hAnsi="Helvetica" w:cs="Arial"/>
          <w:sz w:val="20"/>
          <w:szCs w:val="24"/>
          <w:lang w:val="lt-LT"/>
        </w:rPr>
        <w:t>ofatumumabo</w:t>
      </w:r>
      <w:proofErr w:type="spellEnd"/>
      <w:r w:rsidRPr="00A12B25">
        <w:rPr>
          <w:rFonts w:ascii="Helvetica" w:hAnsi="Helvetica" w:cs="Arial"/>
          <w:sz w:val="20"/>
          <w:szCs w:val="24"/>
          <w:lang w:val="lt-LT"/>
        </w:rPr>
        <w:t xml:space="preserve">, </w:t>
      </w:r>
      <w:proofErr w:type="spellStart"/>
      <w:r w:rsidRPr="00A12B25">
        <w:rPr>
          <w:rFonts w:ascii="Helvetica" w:hAnsi="Helvetica" w:cs="Arial"/>
          <w:sz w:val="20"/>
          <w:szCs w:val="24"/>
          <w:lang w:val="lt-LT"/>
        </w:rPr>
        <w:t>omalizumabo</w:t>
      </w:r>
      <w:proofErr w:type="spellEnd"/>
      <w:r w:rsidRPr="00A12B25">
        <w:rPr>
          <w:rFonts w:ascii="Helvetica" w:hAnsi="Helvetica" w:cs="Arial"/>
          <w:sz w:val="20"/>
          <w:szCs w:val="24"/>
          <w:lang w:val="lt-LT"/>
        </w:rPr>
        <w:t xml:space="preserve">, </w:t>
      </w:r>
      <w:proofErr w:type="spellStart"/>
      <w:r w:rsidRPr="00A12B25">
        <w:rPr>
          <w:rFonts w:ascii="Helvetica" w:hAnsi="Helvetica" w:cs="Arial"/>
          <w:sz w:val="20"/>
          <w:szCs w:val="24"/>
          <w:lang w:val="lt-LT"/>
        </w:rPr>
        <w:t>palivizumabo</w:t>
      </w:r>
      <w:proofErr w:type="spellEnd"/>
      <w:r w:rsidRPr="00A12B25">
        <w:rPr>
          <w:rFonts w:ascii="Helvetica" w:hAnsi="Helvetica" w:cs="Arial"/>
          <w:sz w:val="20"/>
          <w:szCs w:val="24"/>
          <w:lang w:val="lt-LT"/>
        </w:rPr>
        <w:t xml:space="preserve">, </w:t>
      </w:r>
      <w:proofErr w:type="spellStart"/>
      <w:r w:rsidRPr="00A12B25">
        <w:rPr>
          <w:rFonts w:ascii="Helvetica" w:hAnsi="Helvetica" w:cs="Arial"/>
          <w:sz w:val="20"/>
          <w:szCs w:val="24"/>
          <w:lang w:val="lt-LT"/>
        </w:rPr>
        <w:t>panitumumabo</w:t>
      </w:r>
      <w:proofErr w:type="spellEnd"/>
      <w:r w:rsidRPr="00A12B25">
        <w:rPr>
          <w:rFonts w:ascii="Helvetica" w:hAnsi="Helvetica" w:cs="Arial"/>
          <w:sz w:val="20"/>
          <w:szCs w:val="24"/>
          <w:lang w:val="lt-LT"/>
        </w:rPr>
        <w:t xml:space="preserve">, </w:t>
      </w:r>
      <w:proofErr w:type="spellStart"/>
      <w:r w:rsidRPr="00A12B25">
        <w:rPr>
          <w:rFonts w:ascii="Helvetica" w:hAnsi="Helvetica" w:cs="Arial"/>
          <w:sz w:val="20"/>
          <w:szCs w:val="24"/>
          <w:lang w:val="lt-LT"/>
        </w:rPr>
        <w:t>ranibizumabo</w:t>
      </w:r>
      <w:proofErr w:type="spellEnd"/>
      <w:r w:rsidRPr="00A12B25">
        <w:rPr>
          <w:rFonts w:ascii="Helvetica" w:hAnsi="Helvetica" w:cs="Arial"/>
          <w:sz w:val="20"/>
          <w:szCs w:val="24"/>
          <w:lang w:val="lt-LT"/>
        </w:rPr>
        <w:t xml:space="preserve">, </w:t>
      </w:r>
      <w:proofErr w:type="spellStart"/>
      <w:r w:rsidRPr="00A12B25">
        <w:rPr>
          <w:rFonts w:ascii="Helvetica" w:hAnsi="Helvetica" w:cs="Arial"/>
          <w:sz w:val="20"/>
          <w:szCs w:val="24"/>
          <w:lang w:val="lt-LT"/>
        </w:rPr>
        <w:t>rituksimabo</w:t>
      </w:r>
      <w:proofErr w:type="spellEnd"/>
      <w:r w:rsidRPr="00A12B25">
        <w:rPr>
          <w:rFonts w:ascii="Helvetica" w:hAnsi="Helvetica" w:cs="Arial"/>
          <w:sz w:val="20"/>
          <w:szCs w:val="24"/>
          <w:lang w:val="lt-LT"/>
        </w:rPr>
        <w:t xml:space="preserve">, tocilizumabo, </w:t>
      </w:r>
      <w:proofErr w:type="spellStart"/>
      <w:r w:rsidRPr="00A12B25">
        <w:rPr>
          <w:rFonts w:ascii="Helvetica" w:hAnsi="Helvetica" w:cs="Arial"/>
          <w:sz w:val="20"/>
          <w:szCs w:val="24"/>
          <w:lang w:val="lt-LT"/>
        </w:rPr>
        <w:t>tositumomabo</w:t>
      </w:r>
      <w:proofErr w:type="spellEnd"/>
      <w:r w:rsidRPr="00A12B25">
        <w:rPr>
          <w:rFonts w:ascii="Helvetica" w:hAnsi="Helvetica" w:cs="Arial"/>
          <w:sz w:val="20"/>
          <w:szCs w:val="24"/>
          <w:lang w:val="lt-LT"/>
        </w:rPr>
        <w:t xml:space="preserve">, </w:t>
      </w:r>
      <w:proofErr w:type="spellStart"/>
      <w:r w:rsidRPr="00A12B25">
        <w:rPr>
          <w:rFonts w:ascii="Helvetica" w:hAnsi="Helvetica" w:cs="Arial"/>
          <w:sz w:val="20"/>
          <w:szCs w:val="24"/>
          <w:lang w:val="lt-LT"/>
        </w:rPr>
        <w:t>trastuzumabo</w:t>
      </w:r>
      <w:proofErr w:type="spellEnd"/>
      <w:r w:rsidRPr="00A12B25">
        <w:rPr>
          <w:rFonts w:ascii="Helvetica" w:hAnsi="Helvetica" w:cs="Arial"/>
          <w:sz w:val="20"/>
          <w:szCs w:val="24"/>
          <w:lang w:val="lt-LT"/>
        </w:rPr>
        <w:t xml:space="preserve">, </w:t>
      </w:r>
      <w:proofErr w:type="spellStart"/>
      <w:r w:rsidRPr="00A12B25">
        <w:rPr>
          <w:rFonts w:ascii="Helvetica" w:hAnsi="Helvetica" w:cs="Arial"/>
          <w:sz w:val="20"/>
          <w:szCs w:val="24"/>
          <w:lang w:val="lt-LT"/>
        </w:rPr>
        <w:t>ustekinumabo</w:t>
      </w:r>
      <w:proofErr w:type="spellEnd"/>
      <w:r w:rsidRPr="00A12B25">
        <w:rPr>
          <w:rFonts w:ascii="Helvetica" w:hAnsi="Helvetica" w:cs="Arial"/>
          <w:sz w:val="20"/>
          <w:szCs w:val="24"/>
          <w:lang w:val="lt-LT"/>
        </w:rPr>
        <w:t xml:space="preserve">, </w:t>
      </w:r>
      <w:proofErr w:type="spellStart"/>
      <w:r w:rsidRPr="00A12B25">
        <w:rPr>
          <w:rFonts w:ascii="Helvetica" w:hAnsi="Helvetica" w:cs="Arial"/>
          <w:sz w:val="20"/>
          <w:szCs w:val="24"/>
          <w:lang w:val="lt-LT"/>
        </w:rPr>
        <w:t>vedolizumabo</w:t>
      </w:r>
      <w:proofErr w:type="spellEnd"/>
      <w:r w:rsidRPr="00A12B25">
        <w:rPr>
          <w:rFonts w:ascii="Helvetica" w:hAnsi="Helvetica" w:cs="Arial"/>
          <w:sz w:val="20"/>
          <w:szCs w:val="24"/>
          <w:lang w:val="lt-LT"/>
        </w:rPr>
        <w:t xml:space="preserve"> ir bet kurio iš jų </w:t>
      </w:r>
      <w:proofErr w:type="spellStart"/>
      <w:r w:rsidRPr="00A12B25">
        <w:rPr>
          <w:rFonts w:ascii="Helvetica" w:hAnsi="Helvetica" w:cs="Arial"/>
          <w:sz w:val="20"/>
          <w:szCs w:val="24"/>
          <w:lang w:val="lt-LT"/>
        </w:rPr>
        <w:t>biopanašaus</w:t>
      </w:r>
      <w:proofErr w:type="spellEnd"/>
      <w:r w:rsidRPr="00A12B25">
        <w:rPr>
          <w:rFonts w:ascii="Helvetica" w:hAnsi="Helvetica" w:cs="Arial"/>
          <w:sz w:val="20"/>
          <w:szCs w:val="24"/>
          <w:lang w:val="lt-LT"/>
        </w:rPr>
        <w:t xml:space="preserve"> analogo; arba</w:t>
      </w:r>
    </w:p>
    <w:p w14:paraId="68021008" w14:textId="77777777" w:rsidR="00A12B25" w:rsidRPr="00A12B25" w:rsidRDefault="00A12B25" w:rsidP="00A12B25">
      <w:pPr>
        <w:overflowPunct w:val="0"/>
        <w:spacing w:after="0" w:line="360" w:lineRule="auto"/>
        <w:contextualSpacing/>
        <w:jc w:val="both"/>
        <w:rPr>
          <w:rFonts w:ascii="Helvetica" w:hAnsi="Helvetica" w:cs="Arial"/>
          <w:sz w:val="20"/>
          <w:szCs w:val="24"/>
          <w:lang w:val="lt-LT"/>
        </w:rPr>
      </w:pPr>
      <w:r w:rsidRPr="00A12B25">
        <w:rPr>
          <w:rFonts w:ascii="Helvetica" w:hAnsi="Helvetica" w:cs="Arial"/>
          <w:sz w:val="20"/>
          <w:szCs w:val="24"/>
          <w:lang w:val="lt-LT"/>
        </w:rPr>
        <w:t>(c) apima antigeną surišančią sritį, apimančią aminorūgščių seką, parinktą iš grupės, susidedančios iš SEQ ID Nr. 1-8.</w:t>
      </w:r>
    </w:p>
    <w:p w14:paraId="322E02CF" w14:textId="77777777" w:rsidR="00A12B25" w:rsidRPr="00A12B25" w:rsidRDefault="00A12B25" w:rsidP="00A12B25">
      <w:pPr>
        <w:overflowPunct w:val="0"/>
        <w:spacing w:after="0" w:line="360" w:lineRule="auto"/>
        <w:contextualSpacing/>
        <w:jc w:val="both"/>
        <w:rPr>
          <w:rFonts w:ascii="Helvetica" w:hAnsi="Helvetica" w:cs="Arial"/>
          <w:sz w:val="20"/>
          <w:szCs w:val="24"/>
          <w:lang w:val="lt-LT"/>
        </w:rPr>
      </w:pPr>
    </w:p>
    <w:p w14:paraId="2A2E9B5D" w14:textId="1454D1C7" w:rsidR="00A12B25" w:rsidRPr="00A12B25" w:rsidRDefault="00A12B25" w:rsidP="00A12B25">
      <w:pPr>
        <w:overflowPunct w:val="0"/>
        <w:spacing w:after="0" w:line="360" w:lineRule="auto"/>
        <w:ind w:firstLine="567"/>
        <w:contextualSpacing/>
        <w:jc w:val="both"/>
        <w:rPr>
          <w:rFonts w:ascii="Helvetica" w:hAnsi="Helvetica" w:cs="Arial"/>
          <w:sz w:val="20"/>
          <w:szCs w:val="24"/>
          <w:lang w:val="lt-LT"/>
        </w:rPr>
      </w:pPr>
      <w:r w:rsidRPr="00A12B25">
        <w:rPr>
          <w:rFonts w:ascii="Helvetica" w:hAnsi="Helvetica" w:cs="Arial"/>
          <w:sz w:val="20"/>
          <w:szCs w:val="24"/>
          <w:lang w:val="lt-LT"/>
        </w:rPr>
        <w:t>14. Būdas pagal bet kurį iš 1</w:t>
      </w:r>
      <w:r w:rsidR="00F8275A">
        <w:rPr>
          <w:rFonts w:ascii="Helvetica" w:hAnsi="Helvetica" w:cs="Arial"/>
          <w:sz w:val="20"/>
          <w:szCs w:val="24"/>
          <w:lang w:val="lt-LT"/>
        </w:rPr>
        <w:t>–</w:t>
      </w:r>
      <w:r w:rsidRPr="00A12B25">
        <w:rPr>
          <w:rFonts w:ascii="Helvetica" w:hAnsi="Helvetica" w:cs="Arial"/>
          <w:sz w:val="20"/>
          <w:szCs w:val="24"/>
          <w:lang w:val="lt-LT"/>
        </w:rPr>
        <w:t xml:space="preserve">13 punktų, kur redukuotų antigeną surišančio baltymo molekulių kiekis yra matuojamas naudojant neredukuojančią kapiliarinę elektroforezę su natrio </w:t>
      </w:r>
      <w:proofErr w:type="spellStart"/>
      <w:r w:rsidRPr="00A12B25">
        <w:rPr>
          <w:rFonts w:ascii="Helvetica" w:hAnsi="Helvetica" w:cs="Arial"/>
          <w:sz w:val="20"/>
          <w:szCs w:val="24"/>
          <w:lang w:val="lt-LT"/>
        </w:rPr>
        <w:t>dodecilsulfatu</w:t>
      </w:r>
      <w:proofErr w:type="spellEnd"/>
      <w:r w:rsidRPr="00A12B25">
        <w:rPr>
          <w:rFonts w:ascii="Helvetica" w:hAnsi="Helvetica" w:cs="Arial"/>
          <w:sz w:val="20"/>
          <w:szCs w:val="24"/>
          <w:lang w:val="lt-LT"/>
        </w:rPr>
        <w:t>.</w:t>
      </w:r>
    </w:p>
    <w:p w14:paraId="590B024B" w14:textId="77777777" w:rsidR="00A12B25" w:rsidRPr="00A12B25" w:rsidRDefault="00A12B25" w:rsidP="00A12B25">
      <w:pPr>
        <w:overflowPunct w:val="0"/>
        <w:spacing w:after="0" w:line="360" w:lineRule="auto"/>
        <w:contextualSpacing/>
        <w:jc w:val="both"/>
        <w:rPr>
          <w:rFonts w:ascii="Helvetica" w:hAnsi="Helvetica" w:cs="Arial"/>
          <w:sz w:val="20"/>
          <w:szCs w:val="24"/>
          <w:lang w:val="lt-LT"/>
        </w:rPr>
      </w:pPr>
    </w:p>
    <w:p w14:paraId="1663EA57" w14:textId="4ED22F22" w:rsidR="00A12B25" w:rsidRPr="00A12B25" w:rsidRDefault="00A12B25" w:rsidP="00A12B25">
      <w:pPr>
        <w:overflowPunct w:val="0"/>
        <w:spacing w:after="0" w:line="360" w:lineRule="auto"/>
        <w:ind w:firstLine="567"/>
        <w:contextualSpacing/>
        <w:jc w:val="both"/>
        <w:rPr>
          <w:rFonts w:ascii="Helvetica" w:hAnsi="Helvetica" w:cs="Arial"/>
          <w:sz w:val="20"/>
          <w:szCs w:val="24"/>
          <w:lang w:val="lt-LT"/>
        </w:rPr>
      </w:pPr>
      <w:r w:rsidRPr="00A12B25">
        <w:rPr>
          <w:rFonts w:ascii="Helvetica" w:hAnsi="Helvetica" w:cs="Arial"/>
          <w:sz w:val="20"/>
          <w:szCs w:val="24"/>
          <w:lang w:val="lt-LT"/>
        </w:rPr>
        <w:t>15. Būdas pagal bet kurį iš 1</w:t>
      </w:r>
      <w:r w:rsidR="00F8275A">
        <w:rPr>
          <w:rFonts w:ascii="Helvetica" w:hAnsi="Helvetica" w:cs="Arial"/>
          <w:sz w:val="20"/>
          <w:szCs w:val="24"/>
          <w:lang w:val="lt-LT"/>
        </w:rPr>
        <w:t>–</w:t>
      </w:r>
      <w:r w:rsidRPr="00A12B25">
        <w:rPr>
          <w:rFonts w:ascii="Helvetica" w:hAnsi="Helvetica" w:cs="Arial"/>
          <w:sz w:val="20"/>
          <w:szCs w:val="24"/>
          <w:lang w:val="lt-LT"/>
        </w:rPr>
        <w:t>14 punktų, papildomai apimantis katijonų mainų chromatografijos etapą.</w:t>
      </w:r>
    </w:p>
    <w:p w14:paraId="1221BF16" w14:textId="77777777" w:rsidR="00A12B25" w:rsidRPr="00A12B25" w:rsidRDefault="00A12B25" w:rsidP="00A12B25">
      <w:pPr>
        <w:overflowPunct w:val="0"/>
        <w:spacing w:after="0" w:line="360" w:lineRule="auto"/>
        <w:contextualSpacing/>
        <w:jc w:val="both"/>
        <w:rPr>
          <w:rFonts w:ascii="Helvetica" w:hAnsi="Helvetica" w:cs="Arial"/>
          <w:sz w:val="20"/>
          <w:szCs w:val="24"/>
          <w:lang w:val="lt-LT"/>
        </w:rPr>
      </w:pPr>
    </w:p>
    <w:p w14:paraId="33AC5A4D" w14:textId="66361E04" w:rsidR="00A12B25" w:rsidRPr="00A12B25" w:rsidRDefault="00A12B25" w:rsidP="00A12B25">
      <w:pPr>
        <w:overflowPunct w:val="0"/>
        <w:spacing w:after="0" w:line="360" w:lineRule="auto"/>
        <w:ind w:firstLine="567"/>
        <w:contextualSpacing/>
        <w:jc w:val="both"/>
        <w:rPr>
          <w:rFonts w:ascii="Helvetica" w:hAnsi="Helvetica" w:cs="Arial"/>
          <w:sz w:val="20"/>
          <w:szCs w:val="24"/>
          <w:lang w:val="lt-LT"/>
        </w:rPr>
      </w:pPr>
      <w:r w:rsidRPr="00A12B25">
        <w:rPr>
          <w:rFonts w:ascii="Helvetica" w:hAnsi="Helvetica" w:cs="Arial"/>
          <w:sz w:val="20"/>
          <w:szCs w:val="24"/>
          <w:lang w:val="lt-LT"/>
        </w:rPr>
        <w:t>16. Būdas pagal bet kurį iš 1</w:t>
      </w:r>
      <w:r w:rsidR="00F8275A">
        <w:rPr>
          <w:rFonts w:ascii="Helvetica" w:hAnsi="Helvetica" w:cs="Arial"/>
          <w:sz w:val="20"/>
          <w:szCs w:val="24"/>
          <w:lang w:val="lt-LT"/>
        </w:rPr>
        <w:t>–</w:t>
      </w:r>
      <w:r w:rsidRPr="00A12B25">
        <w:rPr>
          <w:rFonts w:ascii="Helvetica" w:hAnsi="Helvetica" w:cs="Arial"/>
          <w:sz w:val="20"/>
          <w:szCs w:val="24"/>
          <w:lang w:val="lt-LT"/>
        </w:rPr>
        <w:t xml:space="preserve">15 punktų, apimantis (1) baltymo A chromatografijos etapą, po kurio pasirinktinai atliekamas įkrautas giluminis filtravimas; (2) viruso </w:t>
      </w:r>
      <w:proofErr w:type="spellStart"/>
      <w:r w:rsidRPr="00A12B25">
        <w:rPr>
          <w:rFonts w:ascii="Helvetica" w:hAnsi="Helvetica" w:cs="Arial"/>
          <w:sz w:val="20"/>
          <w:szCs w:val="24"/>
          <w:lang w:val="lt-LT"/>
        </w:rPr>
        <w:t>inaktyvavimo</w:t>
      </w:r>
      <w:proofErr w:type="spellEnd"/>
      <w:r w:rsidRPr="00A12B25">
        <w:rPr>
          <w:rFonts w:ascii="Helvetica" w:hAnsi="Helvetica" w:cs="Arial"/>
          <w:sz w:val="20"/>
          <w:szCs w:val="24"/>
          <w:lang w:val="lt-LT"/>
        </w:rPr>
        <w:t xml:space="preserve"> etapą, po kurio pasirinktinai atliekamas įkrautas giluminis filtravimas; ir (3) katijonų mainų chromatografijos etapą, po kurio pasirinktinai atliekamas įkrautas giluminis filtravimas; papildomai pasirinktinai apimantis vieną arba daugiau iš (4) druskos netoleruojančios sąveikos chromatografijos etapo, po kurio pasirinktinai atliekamas įkrautas giluminis filtravimas; (5) viruso filtravimo etapo, po kurio pasirinktinai atliekamas įkrautas giluminis filtravimas; ir (5) </w:t>
      </w:r>
      <w:proofErr w:type="spellStart"/>
      <w:r w:rsidRPr="00A12B25">
        <w:rPr>
          <w:rFonts w:ascii="Helvetica" w:hAnsi="Helvetica" w:cs="Arial"/>
          <w:sz w:val="20"/>
          <w:szCs w:val="24"/>
          <w:lang w:val="lt-LT"/>
        </w:rPr>
        <w:t>ultrafiltravimo</w:t>
      </w:r>
      <w:proofErr w:type="spellEnd"/>
      <w:r w:rsidRPr="00A12B25">
        <w:rPr>
          <w:rFonts w:ascii="Helvetica" w:hAnsi="Helvetica" w:cs="Arial"/>
          <w:sz w:val="20"/>
          <w:szCs w:val="24"/>
          <w:lang w:val="lt-LT"/>
        </w:rPr>
        <w:t xml:space="preserve"> </w:t>
      </w:r>
      <w:r w:rsidR="00957A1E">
        <w:rPr>
          <w:rFonts w:ascii="Helvetica" w:hAnsi="Helvetica" w:cs="Arial"/>
          <w:sz w:val="20"/>
          <w:szCs w:val="24"/>
          <w:lang w:val="lt-LT"/>
        </w:rPr>
        <w:t>ir (arba)</w:t>
      </w:r>
      <w:r w:rsidRPr="00A12B25">
        <w:rPr>
          <w:rFonts w:ascii="Helvetica" w:hAnsi="Helvetica" w:cs="Arial"/>
          <w:sz w:val="20"/>
          <w:szCs w:val="24"/>
          <w:lang w:val="lt-LT"/>
        </w:rPr>
        <w:t xml:space="preserve"> </w:t>
      </w:r>
      <w:proofErr w:type="spellStart"/>
      <w:r w:rsidRPr="00A12B25">
        <w:rPr>
          <w:rFonts w:ascii="Helvetica" w:hAnsi="Helvetica" w:cs="Arial"/>
          <w:sz w:val="20"/>
          <w:szCs w:val="24"/>
          <w:lang w:val="lt-LT"/>
        </w:rPr>
        <w:t>diafiltravimo</w:t>
      </w:r>
      <w:proofErr w:type="spellEnd"/>
      <w:r w:rsidRPr="00A12B25">
        <w:rPr>
          <w:rFonts w:ascii="Helvetica" w:hAnsi="Helvetica" w:cs="Arial"/>
          <w:sz w:val="20"/>
          <w:szCs w:val="24"/>
          <w:lang w:val="lt-LT"/>
        </w:rPr>
        <w:t>, po kurio pasirinktinai atliekamas įkrautas giluminis filtravimas.</w:t>
      </w:r>
    </w:p>
    <w:p w14:paraId="7611155C" w14:textId="77777777" w:rsidR="00A12B25" w:rsidRPr="00A12B25" w:rsidRDefault="00A12B25" w:rsidP="00A12B25">
      <w:pPr>
        <w:overflowPunct w:val="0"/>
        <w:spacing w:after="0" w:line="360" w:lineRule="auto"/>
        <w:contextualSpacing/>
        <w:jc w:val="both"/>
        <w:rPr>
          <w:rFonts w:ascii="Helvetica" w:hAnsi="Helvetica" w:cs="Arial"/>
          <w:sz w:val="20"/>
          <w:szCs w:val="24"/>
          <w:lang w:val="lt-LT"/>
        </w:rPr>
      </w:pPr>
    </w:p>
    <w:p w14:paraId="086D5F04" w14:textId="41E17849" w:rsidR="00A12B25" w:rsidRPr="00A12B25" w:rsidRDefault="00A12B25" w:rsidP="00A12B25">
      <w:pPr>
        <w:overflowPunct w:val="0"/>
        <w:spacing w:after="0" w:line="360" w:lineRule="auto"/>
        <w:ind w:firstLine="567"/>
        <w:contextualSpacing/>
        <w:jc w:val="both"/>
        <w:rPr>
          <w:rFonts w:ascii="Helvetica" w:hAnsi="Helvetica" w:cs="Arial"/>
          <w:sz w:val="20"/>
          <w:szCs w:val="24"/>
          <w:lang w:val="lt-LT"/>
        </w:rPr>
      </w:pPr>
      <w:r w:rsidRPr="00A12B25">
        <w:rPr>
          <w:rFonts w:ascii="Helvetica" w:hAnsi="Helvetica" w:cs="Arial"/>
          <w:sz w:val="20"/>
          <w:szCs w:val="24"/>
          <w:lang w:val="lt-LT"/>
        </w:rPr>
        <w:t>17. Būdas pagal bet kurį iš 1</w:t>
      </w:r>
      <w:r w:rsidR="00F8275A">
        <w:rPr>
          <w:rFonts w:ascii="Helvetica" w:hAnsi="Helvetica" w:cs="Arial"/>
          <w:sz w:val="20"/>
          <w:szCs w:val="24"/>
          <w:lang w:val="lt-LT"/>
        </w:rPr>
        <w:t>–</w:t>
      </w:r>
      <w:r w:rsidRPr="00A12B25">
        <w:rPr>
          <w:rFonts w:ascii="Helvetica" w:hAnsi="Helvetica" w:cs="Arial"/>
          <w:sz w:val="20"/>
          <w:szCs w:val="24"/>
          <w:lang w:val="lt-LT"/>
        </w:rPr>
        <w:t>16 punktų, kur po sąlyčio su įkrautu giluminiu filtru, filtratas yra inkubuojamas bent apie 4 valandas, prieš atliekant su juo baltymo A chromatografiją.</w:t>
      </w:r>
    </w:p>
    <w:p w14:paraId="66E2C1D7" w14:textId="77777777" w:rsidR="00A12B25" w:rsidRPr="00A12B25" w:rsidRDefault="00A12B25" w:rsidP="00A12B25">
      <w:pPr>
        <w:overflowPunct w:val="0"/>
        <w:spacing w:after="0" w:line="360" w:lineRule="auto"/>
        <w:contextualSpacing/>
        <w:jc w:val="both"/>
        <w:rPr>
          <w:rFonts w:ascii="Helvetica" w:hAnsi="Helvetica" w:cs="Arial"/>
          <w:sz w:val="20"/>
          <w:szCs w:val="24"/>
          <w:lang w:val="lt-LT"/>
        </w:rPr>
      </w:pPr>
    </w:p>
    <w:p w14:paraId="24334773" w14:textId="3276F3CD" w:rsidR="00A12B25" w:rsidRPr="00A12B25" w:rsidRDefault="00A12B25" w:rsidP="00A12B25">
      <w:pPr>
        <w:overflowPunct w:val="0"/>
        <w:spacing w:after="0" w:line="360" w:lineRule="auto"/>
        <w:ind w:firstLine="567"/>
        <w:contextualSpacing/>
        <w:jc w:val="both"/>
        <w:rPr>
          <w:rFonts w:ascii="Helvetica" w:hAnsi="Helvetica" w:cs="Arial"/>
          <w:sz w:val="20"/>
          <w:szCs w:val="24"/>
          <w:lang w:val="lt-LT"/>
        </w:rPr>
      </w:pPr>
      <w:r w:rsidRPr="00A12B25">
        <w:rPr>
          <w:rFonts w:ascii="Helvetica" w:hAnsi="Helvetica" w:cs="Arial"/>
          <w:sz w:val="20"/>
          <w:szCs w:val="24"/>
          <w:lang w:val="lt-LT"/>
        </w:rPr>
        <w:t>18. Būdas pagal bet kurį iš 1</w:t>
      </w:r>
      <w:r w:rsidR="00F8275A">
        <w:rPr>
          <w:rFonts w:ascii="Helvetica" w:hAnsi="Helvetica" w:cs="Arial"/>
          <w:sz w:val="20"/>
          <w:szCs w:val="24"/>
          <w:lang w:val="lt-LT"/>
        </w:rPr>
        <w:t>–</w:t>
      </w:r>
      <w:r w:rsidRPr="00A12B25">
        <w:rPr>
          <w:rFonts w:ascii="Helvetica" w:hAnsi="Helvetica" w:cs="Arial"/>
          <w:sz w:val="20"/>
          <w:szCs w:val="24"/>
          <w:lang w:val="lt-LT"/>
        </w:rPr>
        <w:t xml:space="preserve">17 punktų, kur redukuotų antigeną surišančio baltymo molekulių kiekis arba santykinis kiekis yra nustatomas naudojant neredukuojančią kapiliarinę elektroforezę su natrio </w:t>
      </w:r>
      <w:proofErr w:type="spellStart"/>
      <w:r w:rsidRPr="00A12B25">
        <w:rPr>
          <w:rFonts w:ascii="Helvetica" w:hAnsi="Helvetica" w:cs="Arial"/>
          <w:sz w:val="20"/>
          <w:szCs w:val="24"/>
          <w:lang w:val="lt-LT"/>
        </w:rPr>
        <w:t>dodecilsulfatu</w:t>
      </w:r>
      <w:proofErr w:type="spellEnd"/>
      <w:r w:rsidRPr="00A12B25">
        <w:rPr>
          <w:rFonts w:ascii="Helvetica" w:hAnsi="Helvetica" w:cs="Arial"/>
          <w:sz w:val="20"/>
          <w:szCs w:val="24"/>
          <w:lang w:val="lt-LT"/>
        </w:rPr>
        <w:t xml:space="preserve"> (</w:t>
      </w:r>
      <w:proofErr w:type="spellStart"/>
      <w:r w:rsidRPr="00A12B25">
        <w:rPr>
          <w:rFonts w:ascii="Helvetica" w:hAnsi="Helvetica" w:cs="Arial"/>
          <w:sz w:val="20"/>
          <w:szCs w:val="24"/>
          <w:lang w:val="lt-LT"/>
        </w:rPr>
        <w:t>nrCE</w:t>
      </w:r>
      <w:proofErr w:type="spellEnd"/>
      <w:r w:rsidRPr="00A12B25">
        <w:rPr>
          <w:rFonts w:ascii="Helvetica" w:hAnsi="Helvetica" w:cs="Arial"/>
          <w:sz w:val="20"/>
          <w:szCs w:val="24"/>
          <w:lang w:val="lt-LT"/>
        </w:rPr>
        <w:t>-SDS).</w:t>
      </w:r>
    </w:p>
    <w:p w14:paraId="5E48C14B" w14:textId="77777777" w:rsidR="00A12B25" w:rsidRPr="00A12B25" w:rsidRDefault="00A12B25" w:rsidP="00A12B25">
      <w:pPr>
        <w:overflowPunct w:val="0"/>
        <w:spacing w:after="0" w:line="360" w:lineRule="auto"/>
        <w:contextualSpacing/>
        <w:jc w:val="both"/>
        <w:rPr>
          <w:rFonts w:ascii="Helvetica" w:hAnsi="Helvetica" w:cs="Arial"/>
          <w:sz w:val="20"/>
          <w:szCs w:val="24"/>
          <w:lang w:val="lt-LT"/>
        </w:rPr>
      </w:pPr>
    </w:p>
    <w:p w14:paraId="282C5521" w14:textId="2EE6406E" w:rsidR="00A12B25" w:rsidRPr="00A12B25" w:rsidRDefault="00A12B25" w:rsidP="00A12B25">
      <w:pPr>
        <w:overflowPunct w:val="0"/>
        <w:spacing w:after="0" w:line="360" w:lineRule="auto"/>
        <w:ind w:firstLine="567"/>
        <w:contextualSpacing/>
        <w:jc w:val="both"/>
        <w:rPr>
          <w:rFonts w:ascii="Helvetica" w:hAnsi="Helvetica" w:cs="Arial"/>
          <w:sz w:val="20"/>
          <w:szCs w:val="24"/>
          <w:lang w:val="lt-LT"/>
        </w:rPr>
      </w:pPr>
      <w:r w:rsidRPr="00A12B25">
        <w:rPr>
          <w:rFonts w:ascii="Helvetica" w:hAnsi="Helvetica" w:cs="Arial"/>
          <w:sz w:val="20"/>
          <w:szCs w:val="24"/>
          <w:lang w:val="lt-LT"/>
        </w:rPr>
        <w:t>19. Būdas pagal bet kurį iš 1</w:t>
      </w:r>
      <w:r w:rsidR="00F8275A">
        <w:rPr>
          <w:rFonts w:ascii="Helvetica" w:hAnsi="Helvetica" w:cs="Arial"/>
          <w:sz w:val="20"/>
          <w:szCs w:val="24"/>
          <w:lang w:val="lt-LT"/>
        </w:rPr>
        <w:t>–</w:t>
      </w:r>
      <w:r w:rsidRPr="00A12B25">
        <w:rPr>
          <w:rFonts w:ascii="Helvetica" w:hAnsi="Helvetica" w:cs="Arial"/>
          <w:sz w:val="20"/>
          <w:szCs w:val="24"/>
          <w:lang w:val="lt-LT"/>
        </w:rPr>
        <w:t xml:space="preserve">18 punktų, apimantis (1) baltymo A chromatografijos etapą, (2) viruso </w:t>
      </w:r>
      <w:proofErr w:type="spellStart"/>
      <w:r w:rsidRPr="00A12B25">
        <w:rPr>
          <w:rFonts w:ascii="Helvetica" w:hAnsi="Helvetica" w:cs="Arial"/>
          <w:sz w:val="20"/>
          <w:szCs w:val="24"/>
          <w:lang w:val="lt-LT"/>
        </w:rPr>
        <w:t>inaktyvavimo</w:t>
      </w:r>
      <w:proofErr w:type="spellEnd"/>
      <w:r w:rsidRPr="00A12B25">
        <w:rPr>
          <w:rFonts w:ascii="Helvetica" w:hAnsi="Helvetica" w:cs="Arial"/>
          <w:sz w:val="20"/>
          <w:szCs w:val="24"/>
          <w:lang w:val="lt-LT"/>
        </w:rPr>
        <w:t xml:space="preserve"> etapą; (3) giluminio filtravimo etapą; ir (4) </w:t>
      </w:r>
      <w:proofErr w:type="spellStart"/>
      <w:r w:rsidRPr="00A12B25">
        <w:rPr>
          <w:rFonts w:ascii="Helvetica" w:hAnsi="Helvetica" w:cs="Arial"/>
          <w:sz w:val="20"/>
          <w:szCs w:val="24"/>
          <w:lang w:val="lt-LT"/>
        </w:rPr>
        <w:t>inkubavimo</w:t>
      </w:r>
      <w:proofErr w:type="spellEnd"/>
      <w:r w:rsidRPr="00A12B25">
        <w:rPr>
          <w:rFonts w:ascii="Helvetica" w:hAnsi="Helvetica" w:cs="Arial"/>
          <w:sz w:val="20"/>
          <w:szCs w:val="24"/>
          <w:lang w:val="lt-LT"/>
        </w:rPr>
        <w:t xml:space="preserve"> etapą trunkantį bent 4 valandas.</w:t>
      </w:r>
    </w:p>
    <w:p w14:paraId="47CAA8A2" w14:textId="77777777" w:rsidR="00A12B25" w:rsidRPr="00A12B25" w:rsidRDefault="00A12B25" w:rsidP="00A12B25">
      <w:pPr>
        <w:overflowPunct w:val="0"/>
        <w:spacing w:after="0" w:line="360" w:lineRule="auto"/>
        <w:contextualSpacing/>
        <w:jc w:val="both"/>
        <w:rPr>
          <w:rFonts w:ascii="Helvetica" w:hAnsi="Helvetica" w:cs="Arial"/>
          <w:sz w:val="20"/>
          <w:szCs w:val="24"/>
          <w:lang w:val="lt-LT"/>
        </w:rPr>
      </w:pPr>
    </w:p>
    <w:p w14:paraId="44B419EE" w14:textId="058DB9F7" w:rsidR="00A12B25" w:rsidRPr="00A12B25" w:rsidRDefault="00A12B25" w:rsidP="00A12B25">
      <w:pPr>
        <w:overflowPunct w:val="0"/>
        <w:spacing w:after="0" w:line="360" w:lineRule="auto"/>
        <w:ind w:firstLine="567"/>
        <w:contextualSpacing/>
        <w:jc w:val="both"/>
        <w:rPr>
          <w:rFonts w:ascii="Helvetica" w:hAnsi="Helvetica" w:cs="Arial"/>
          <w:sz w:val="20"/>
          <w:szCs w:val="24"/>
          <w:lang w:val="lt-LT"/>
        </w:rPr>
      </w:pPr>
      <w:r w:rsidRPr="00A12B25">
        <w:rPr>
          <w:rFonts w:ascii="Helvetica" w:hAnsi="Helvetica" w:cs="Arial"/>
          <w:sz w:val="20"/>
          <w:szCs w:val="24"/>
          <w:lang w:val="lt-LT"/>
        </w:rPr>
        <w:lastRenderedPageBreak/>
        <w:t xml:space="preserve">20. Būdas pagal 19 punktą, papildomai apimantis (5) katijonų mainų chromatografijos etapą; ir vieną arba daugiau iš (6) druskos netoleruojančios sąveikos chromatografijos etapo; (7) viruso filtravimo etapo; ir (8) </w:t>
      </w:r>
      <w:proofErr w:type="spellStart"/>
      <w:r w:rsidRPr="00A12B25">
        <w:rPr>
          <w:rFonts w:ascii="Helvetica" w:hAnsi="Helvetica" w:cs="Arial"/>
          <w:sz w:val="20"/>
          <w:szCs w:val="24"/>
          <w:lang w:val="lt-LT"/>
        </w:rPr>
        <w:t>ultrafiltravimo</w:t>
      </w:r>
      <w:proofErr w:type="spellEnd"/>
      <w:r w:rsidRPr="00A12B25">
        <w:rPr>
          <w:rFonts w:ascii="Helvetica" w:hAnsi="Helvetica" w:cs="Arial"/>
          <w:sz w:val="20"/>
          <w:szCs w:val="24"/>
          <w:lang w:val="lt-LT"/>
        </w:rPr>
        <w:t xml:space="preserve"> </w:t>
      </w:r>
      <w:r w:rsidR="00957A1E">
        <w:rPr>
          <w:rFonts w:ascii="Helvetica" w:hAnsi="Helvetica" w:cs="Arial"/>
          <w:sz w:val="20"/>
          <w:szCs w:val="24"/>
          <w:lang w:val="lt-LT"/>
        </w:rPr>
        <w:t>ir (arba)</w:t>
      </w:r>
      <w:r w:rsidRPr="00A12B25">
        <w:rPr>
          <w:rFonts w:ascii="Helvetica" w:hAnsi="Helvetica" w:cs="Arial"/>
          <w:sz w:val="20"/>
          <w:szCs w:val="24"/>
          <w:lang w:val="lt-LT"/>
        </w:rPr>
        <w:t xml:space="preserve"> </w:t>
      </w:r>
      <w:proofErr w:type="spellStart"/>
      <w:r w:rsidRPr="00A12B25">
        <w:rPr>
          <w:rFonts w:ascii="Helvetica" w:hAnsi="Helvetica" w:cs="Arial"/>
          <w:sz w:val="20"/>
          <w:szCs w:val="24"/>
          <w:lang w:val="lt-LT"/>
        </w:rPr>
        <w:t>diafiltravimo</w:t>
      </w:r>
      <w:proofErr w:type="spellEnd"/>
      <w:r w:rsidRPr="00A12B25">
        <w:rPr>
          <w:rFonts w:ascii="Helvetica" w:hAnsi="Helvetica" w:cs="Arial"/>
          <w:sz w:val="20"/>
          <w:szCs w:val="24"/>
          <w:lang w:val="lt-LT"/>
        </w:rPr>
        <w:t>.</w:t>
      </w:r>
    </w:p>
    <w:p w14:paraId="26525D2F" w14:textId="77777777" w:rsidR="0018473C" w:rsidRPr="00A12B25" w:rsidRDefault="0018473C" w:rsidP="00A12B25">
      <w:pPr>
        <w:spacing w:after="0" w:line="360" w:lineRule="auto"/>
        <w:jc w:val="both"/>
        <w:rPr>
          <w:rFonts w:ascii="Helvetica" w:hAnsi="Helvetica"/>
          <w:sz w:val="20"/>
          <w:szCs w:val="24"/>
          <w:lang w:val="lt-LT"/>
        </w:rPr>
      </w:pPr>
    </w:p>
    <w:sectPr w:rsidR="0018473C" w:rsidRPr="00A12B25" w:rsidSect="00A12B25">
      <w:pgSz w:w="11906" w:h="16838" w:code="9"/>
      <w:pgMar w:top="1134" w:right="567" w:bottom="567" w:left="1701" w:header="567"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E6BB9F" w14:textId="77777777" w:rsidR="00B75430" w:rsidRDefault="00B75430" w:rsidP="00A12B25">
      <w:pPr>
        <w:spacing w:after="0" w:line="240" w:lineRule="auto"/>
      </w:pPr>
      <w:r>
        <w:separator/>
      </w:r>
    </w:p>
  </w:endnote>
  <w:endnote w:type="continuationSeparator" w:id="0">
    <w:p w14:paraId="046AC577" w14:textId="77777777" w:rsidR="00B75430" w:rsidRDefault="00B75430" w:rsidP="00A12B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Helvetica">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4ED3EB" w14:textId="77777777" w:rsidR="00B75430" w:rsidRDefault="00B75430" w:rsidP="00A12B25">
      <w:pPr>
        <w:spacing w:after="0" w:line="240" w:lineRule="auto"/>
      </w:pPr>
      <w:r>
        <w:separator/>
      </w:r>
    </w:p>
  </w:footnote>
  <w:footnote w:type="continuationSeparator" w:id="0">
    <w:p w14:paraId="17EAC448" w14:textId="77777777" w:rsidR="00B75430" w:rsidRDefault="00B75430" w:rsidP="00A12B2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6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970"/>
    <w:rsid w:val="0000726D"/>
    <w:rsid w:val="00061DD4"/>
    <w:rsid w:val="000657CC"/>
    <w:rsid w:val="00091494"/>
    <w:rsid w:val="000B1DE7"/>
    <w:rsid w:val="00100598"/>
    <w:rsid w:val="001340E0"/>
    <w:rsid w:val="00142022"/>
    <w:rsid w:val="0018473C"/>
    <w:rsid w:val="001A66DC"/>
    <w:rsid w:val="001D55F6"/>
    <w:rsid w:val="00220F37"/>
    <w:rsid w:val="00276E95"/>
    <w:rsid w:val="0028658E"/>
    <w:rsid w:val="002C447F"/>
    <w:rsid w:val="002D2F3D"/>
    <w:rsid w:val="002F3283"/>
    <w:rsid w:val="003157EF"/>
    <w:rsid w:val="003215A7"/>
    <w:rsid w:val="003221D8"/>
    <w:rsid w:val="003315F6"/>
    <w:rsid w:val="0033564B"/>
    <w:rsid w:val="0036065D"/>
    <w:rsid w:val="003A00DC"/>
    <w:rsid w:val="003C2A5A"/>
    <w:rsid w:val="003C4F3F"/>
    <w:rsid w:val="004859D0"/>
    <w:rsid w:val="004B1648"/>
    <w:rsid w:val="004B64B8"/>
    <w:rsid w:val="004F002F"/>
    <w:rsid w:val="004F3C3C"/>
    <w:rsid w:val="00504F54"/>
    <w:rsid w:val="00511771"/>
    <w:rsid w:val="00536D9A"/>
    <w:rsid w:val="00550306"/>
    <w:rsid w:val="0056063D"/>
    <w:rsid w:val="005A2745"/>
    <w:rsid w:val="005E010A"/>
    <w:rsid w:val="00610A52"/>
    <w:rsid w:val="00620AE2"/>
    <w:rsid w:val="00643847"/>
    <w:rsid w:val="006A050F"/>
    <w:rsid w:val="006C47E9"/>
    <w:rsid w:val="006F782C"/>
    <w:rsid w:val="0073638B"/>
    <w:rsid w:val="007440F4"/>
    <w:rsid w:val="00774239"/>
    <w:rsid w:val="007D308B"/>
    <w:rsid w:val="00890960"/>
    <w:rsid w:val="008B787F"/>
    <w:rsid w:val="008E1C0A"/>
    <w:rsid w:val="00904B41"/>
    <w:rsid w:val="00947F90"/>
    <w:rsid w:val="00957A1E"/>
    <w:rsid w:val="009834FF"/>
    <w:rsid w:val="009E7C9A"/>
    <w:rsid w:val="00A007EB"/>
    <w:rsid w:val="00A12B25"/>
    <w:rsid w:val="00A41E70"/>
    <w:rsid w:val="00A7405D"/>
    <w:rsid w:val="00AC620D"/>
    <w:rsid w:val="00AD0146"/>
    <w:rsid w:val="00AD5E9E"/>
    <w:rsid w:val="00B517F1"/>
    <w:rsid w:val="00B536BD"/>
    <w:rsid w:val="00B63A7F"/>
    <w:rsid w:val="00B75430"/>
    <w:rsid w:val="00BC407F"/>
    <w:rsid w:val="00C211B4"/>
    <w:rsid w:val="00CD2970"/>
    <w:rsid w:val="00CE2C39"/>
    <w:rsid w:val="00D47BE4"/>
    <w:rsid w:val="00D61739"/>
    <w:rsid w:val="00DC6934"/>
    <w:rsid w:val="00DE0809"/>
    <w:rsid w:val="00EE464B"/>
    <w:rsid w:val="00F20677"/>
    <w:rsid w:val="00F35A52"/>
    <w:rsid w:val="00F8275A"/>
    <w:rsid w:val="00F848A6"/>
    <w:rsid w:val="00FD30A9"/>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2694FD"/>
  <w15:chartTrackingRefBased/>
  <w15:docId w15:val="{94B3DA6E-1406-45C3-AD41-B0A262A59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A12B25"/>
    <w:rPr>
      <w:rFonts w:ascii="Calibri" w:eastAsia="Calibri" w:hAnsi="Calibri" w:cs="Times New Roman"/>
      <w:lang w:val="en-US"/>
    </w:rPr>
  </w:style>
  <w:style w:type="paragraph" w:styleId="Antrat1">
    <w:name w:val="heading 1"/>
    <w:basedOn w:val="prastasis"/>
    <w:next w:val="prastasis"/>
    <w:link w:val="Antrat1Diagrama"/>
    <w:uiPriority w:val="9"/>
    <w:qFormat/>
    <w:rsid w:val="00CD2970"/>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Antrat2">
    <w:name w:val="heading 2"/>
    <w:basedOn w:val="prastasis"/>
    <w:next w:val="prastasis"/>
    <w:link w:val="Antrat2Diagrama"/>
    <w:uiPriority w:val="9"/>
    <w:semiHidden/>
    <w:unhideWhenUsed/>
    <w:qFormat/>
    <w:rsid w:val="00CD2970"/>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Antrat3">
    <w:name w:val="heading 3"/>
    <w:basedOn w:val="prastasis"/>
    <w:next w:val="prastasis"/>
    <w:link w:val="Antrat3Diagrama"/>
    <w:uiPriority w:val="9"/>
    <w:semiHidden/>
    <w:unhideWhenUsed/>
    <w:qFormat/>
    <w:rsid w:val="00CD2970"/>
    <w:pPr>
      <w:keepNext/>
      <w:keepLines/>
      <w:spacing w:before="160" w:after="80"/>
      <w:outlineLvl w:val="2"/>
    </w:pPr>
    <w:rPr>
      <w:rFonts w:eastAsiaTheme="majorEastAsia" w:cstheme="majorBidi"/>
      <w:color w:val="365F91" w:themeColor="accent1" w:themeShade="BF"/>
      <w:sz w:val="28"/>
      <w:szCs w:val="28"/>
    </w:rPr>
  </w:style>
  <w:style w:type="paragraph" w:styleId="Antrat4">
    <w:name w:val="heading 4"/>
    <w:basedOn w:val="prastasis"/>
    <w:next w:val="prastasis"/>
    <w:link w:val="Antrat4Diagrama"/>
    <w:uiPriority w:val="9"/>
    <w:semiHidden/>
    <w:unhideWhenUsed/>
    <w:qFormat/>
    <w:rsid w:val="00CD2970"/>
    <w:pPr>
      <w:keepNext/>
      <w:keepLines/>
      <w:spacing w:before="80" w:after="40"/>
      <w:outlineLvl w:val="3"/>
    </w:pPr>
    <w:rPr>
      <w:rFonts w:eastAsiaTheme="majorEastAsia" w:cstheme="majorBidi"/>
      <w:i/>
      <w:iCs/>
      <w:color w:val="365F91" w:themeColor="accent1" w:themeShade="BF"/>
    </w:rPr>
  </w:style>
  <w:style w:type="paragraph" w:styleId="Antrat5">
    <w:name w:val="heading 5"/>
    <w:basedOn w:val="prastasis"/>
    <w:next w:val="prastasis"/>
    <w:link w:val="Antrat5Diagrama"/>
    <w:uiPriority w:val="9"/>
    <w:semiHidden/>
    <w:unhideWhenUsed/>
    <w:qFormat/>
    <w:rsid w:val="00CD2970"/>
    <w:pPr>
      <w:keepNext/>
      <w:keepLines/>
      <w:spacing w:before="80" w:after="40"/>
      <w:outlineLvl w:val="4"/>
    </w:pPr>
    <w:rPr>
      <w:rFonts w:eastAsiaTheme="majorEastAsia" w:cstheme="majorBidi"/>
      <w:color w:val="365F91" w:themeColor="accent1" w:themeShade="BF"/>
    </w:rPr>
  </w:style>
  <w:style w:type="paragraph" w:styleId="Antrat6">
    <w:name w:val="heading 6"/>
    <w:basedOn w:val="prastasis"/>
    <w:next w:val="prastasis"/>
    <w:link w:val="Antrat6Diagrama"/>
    <w:uiPriority w:val="9"/>
    <w:semiHidden/>
    <w:unhideWhenUsed/>
    <w:qFormat/>
    <w:rsid w:val="00CD2970"/>
    <w:pPr>
      <w:keepNext/>
      <w:keepLines/>
      <w:spacing w:before="40" w:after="0"/>
      <w:outlineLvl w:val="5"/>
    </w:pPr>
    <w:rPr>
      <w:rFonts w:eastAsiaTheme="majorEastAsia"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CD2970"/>
    <w:pPr>
      <w:keepNext/>
      <w:keepLines/>
      <w:spacing w:before="40" w:after="0"/>
      <w:outlineLvl w:val="6"/>
    </w:pPr>
    <w:rPr>
      <w:rFonts w:eastAsiaTheme="majorEastAsia" w:cstheme="majorBidi"/>
      <w:color w:val="595959" w:themeColor="text1" w:themeTint="A6"/>
    </w:rPr>
  </w:style>
  <w:style w:type="paragraph" w:styleId="Antrat8">
    <w:name w:val="heading 8"/>
    <w:basedOn w:val="prastasis"/>
    <w:next w:val="prastasis"/>
    <w:link w:val="Antrat8Diagrama"/>
    <w:uiPriority w:val="9"/>
    <w:semiHidden/>
    <w:unhideWhenUsed/>
    <w:qFormat/>
    <w:rsid w:val="00CD2970"/>
    <w:pPr>
      <w:keepNext/>
      <w:keepLines/>
      <w:spacing w:after="0"/>
      <w:outlineLvl w:val="7"/>
    </w:pPr>
    <w:rPr>
      <w:rFonts w:eastAsiaTheme="majorEastAsia"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CD2970"/>
    <w:pPr>
      <w:keepNext/>
      <w:keepLines/>
      <w:spacing w:after="0"/>
      <w:outlineLvl w:val="8"/>
    </w:pPr>
    <w:rPr>
      <w:rFonts w:eastAsiaTheme="majorEastAsia" w:cstheme="majorBidi"/>
      <w:color w:val="272727" w:themeColor="text1" w:themeTint="D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CD2970"/>
    <w:rPr>
      <w:rFonts w:asciiTheme="majorHAnsi" w:eastAsiaTheme="majorEastAsia" w:hAnsiTheme="majorHAnsi" w:cstheme="majorBidi"/>
      <w:color w:val="365F91" w:themeColor="accent1" w:themeShade="BF"/>
      <w:sz w:val="40"/>
      <w:szCs w:val="40"/>
    </w:rPr>
  </w:style>
  <w:style w:type="character" w:customStyle="1" w:styleId="Antrat2Diagrama">
    <w:name w:val="Antraštė 2 Diagrama"/>
    <w:basedOn w:val="Numatytasispastraiposriftas"/>
    <w:link w:val="Antrat2"/>
    <w:uiPriority w:val="9"/>
    <w:semiHidden/>
    <w:rsid w:val="00CD2970"/>
    <w:rPr>
      <w:rFonts w:asciiTheme="majorHAnsi" w:eastAsiaTheme="majorEastAsia" w:hAnsiTheme="majorHAnsi" w:cstheme="majorBidi"/>
      <w:color w:val="365F91" w:themeColor="accent1" w:themeShade="BF"/>
      <w:sz w:val="32"/>
      <w:szCs w:val="32"/>
    </w:rPr>
  </w:style>
  <w:style w:type="character" w:customStyle="1" w:styleId="Antrat3Diagrama">
    <w:name w:val="Antraštė 3 Diagrama"/>
    <w:basedOn w:val="Numatytasispastraiposriftas"/>
    <w:link w:val="Antrat3"/>
    <w:uiPriority w:val="9"/>
    <w:semiHidden/>
    <w:rsid w:val="00CD2970"/>
    <w:rPr>
      <w:rFonts w:eastAsiaTheme="majorEastAsia" w:cstheme="majorBidi"/>
      <w:color w:val="365F91" w:themeColor="accent1" w:themeShade="BF"/>
      <w:sz w:val="28"/>
      <w:szCs w:val="28"/>
    </w:rPr>
  </w:style>
  <w:style w:type="character" w:customStyle="1" w:styleId="Antrat4Diagrama">
    <w:name w:val="Antraštė 4 Diagrama"/>
    <w:basedOn w:val="Numatytasispastraiposriftas"/>
    <w:link w:val="Antrat4"/>
    <w:uiPriority w:val="9"/>
    <w:semiHidden/>
    <w:rsid w:val="00CD2970"/>
    <w:rPr>
      <w:rFonts w:eastAsiaTheme="majorEastAsia" w:cstheme="majorBidi"/>
      <w:i/>
      <w:iCs/>
      <w:color w:val="365F91" w:themeColor="accent1" w:themeShade="BF"/>
    </w:rPr>
  </w:style>
  <w:style w:type="character" w:customStyle="1" w:styleId="Antrat5Diagrama">
    <w:name w:val="Antraštė 5 Diagrama"/>
    <w:basedOn w:val="Numatytasispastraiposriftas"/>
    <w:link w:val="Antrat5"/>
    <w:uiPriority w:val="9"/>
    <w:semiHidden/>
    <w:rsid w:val="00CD2970"/>
    <w:rPr>
      <w:rFonts w:eastAsiaTheme="majorEastAsia" w:cstheme="majorBidi"/>
      <w:color w:val="365F91" w:themeColor="accent1" w:themeShade="BF"/>
    </w:rPr>
  </w:style>
  <w:style w:type="character" w:customStyle="1" w:styleId="Antrat6Diagrama">
    <w:name w:val="Antraštė 6 Diagrama"/>
    <w:basedOn w:val="Numatytasispastraiposriftas"/>
    <w:link w:val="Antrat6"/>
    <w:uiPriority w:val="9"/>
    <w:semiHidden/>
    <w:rsid w:val="00CD2970"/>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CD2970"/>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CD2970"/>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CD2970"/>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CD29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CD2970"/>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CD2970"/>
    <w:pPr>
      <w:numPr>
        <w:ilvl w:val="1"/>
      </w:numPr>
    </w:pPr>
    <w:rPr>
      <w:rFonts w:eastAsiaTheme="majorEastAsia"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CD2970"/>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CD2970"/>
    <w:pPr>
      <w:spacing w:before="160"/>
      <w:jc w:val="center"/>
    </w:pPr>
    <w:rPr>
      <w:i/>
      <w:iCs/>
      <w:color w:val="404040" w:themeColor="text1" w:themeTint="BF"/>
    </w:rPr>
  </w:style>
  <w:style w:type="character" w:customStyle="1" w:styleId="CitataDiagrama">
    <w:name w:val="Citata Diagrama"/>
    <w:basedOn w:val="Numatytasispastraiposriftas"/>
    <w:link w:val="Citata"/>
    <w:uiPriority w:val="29"/>
    <w:rsid w:val="00CD2970"/>
    <w:rPr>
      <w:i/>
      <w:iCs/>
      <w:color w:val="404040" w:themeColor="text1" w:themeTint="BF"/>
    </w:rPr>
  </w:style>
  <w:style w:type="paragraph" w:styleId="Sraopastraipa">
    <w:name w:val="List Paragraph"/>
    <w:basedOn w:val="prastasis"/>
    <w:uiPriority w:val="34"/>
    <w:qFormat/>
    <w:rsid w:val="00CD2970"/>
    <w:pPr>
      <w:ind w:left="720"/>
      <w:contextualSpacing/>
    </w:pPr>
  </w:style>
  <w:style w:type="character" w:styleId="Rykuspabraukimas">
    <w:name w:val="Intense Emphasis"/>
    <w:basedOn w:val="Numatytasispastraiposriftas"/>
    <w:uiPriority w:val="21"/>
    <w:qFormat/>
    <w:rsid w:val="00CD2970"/>
    <w:rPr>
      <w:i/>
      <w:iCs/>
      <w:color w:val="365F91" w:themeColor="accent1" w:themeShade="BF"/>
    </w:rPr>
  </w:style>
  <w:style w:type="paragraph" w:styleId="Iskirtacitata">
    <w:name w:val="Intense Quote"/>
    <w:basedOn w:val="prastasis"/>
    <w:next w:val="prastasis"/>
    <w:link w:val="IskirtacitataDiagrama"/>
    <w:uiPriority w:val="30"/>
    <w:qFormat/>
    <w:rsid w:val="00CD2970"/>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skirtacitataDiagrama">
    <w:name w:val="Išskirta citata Diagrama"/>
    <w:basedOn w:val="Numatytasispastraiposriftas"/>
    <w:link w:val="Iskirtacitata"/>
    <w:uiPriority w:val="30"/>
    <w:rsid w:val="00CD2970"/>
    <w:rPr>
      <w:i/>
      <w:iCs/>
      <w:color w:val="365F91" w:themeColor="accent1" w:themeShade="BF"/>
    </w:rPr>
  </w:style>
  <w:style w:type="character" w:styleId="Rykinuoroda">
    <w:name w:val="Intense Reference"/>
    <w:basedOn w:val="Numatytasispastraiposriftas"/>
    <w:uiPriority w:val="32"/>
    <w:qFormat/>
    <w:rsid w:val="00CD2970"/>
    <w:rPr>
      <w:b/>
      <w:bCs/>
      <w:smallCaps/>
      <w:color w:val="365F91" w:themeColor="accent1" w:themeShade="BF"/>
      <w:spacing w:val="5"/>
    </w:rPr>
  </w:style>
  <w:style w:type="paragraph" w:styleId="prastasiniatinklio">
    <w:name w:val="Normal (Web)"/>
    <w:basedOn w:val="prastasis"/>
    <w:uiPriority w:val="99"/>
    <w:semiHidden/>
    <w:unhideWhenUsed/>
    <w:rsid w:val="00A12B25"/>
    <w:pPr>
      <w:spacing w:before="100" w:beforeAutospacing="1" w:after="100" w:afterAutospacing="1" w:line="240" w:lineRule="auto"/>
    </w:pPr>
    <w:rPr>
      <w:rFonts w:ascii="Times New Roman" w:eastAsia="Times New Roman" w:hAnsi="Times New Roman"/>
      <w:sz w:val="24"/>
      <w:szCs w:val="24"/>
      <w:lang w:val="lt-LT" w:eastAsia="lt-LT"/>
    </w:rPr>
  </w:style>
  <w:style w:type="paragraph" w:styleId="Antrats">
    <w:name w:val="header"/>
    <w:basedOn w:val="prastasis"/>
    <w:link w:val="AntratsDiagrama"/>
    <w:uiPriority w:val="99"/>
    <w:unhideWhenUsed/>
    <w:rsid w:val="00A12B25"/>
    <w:pPr>
      <w:tabs>
        <w:tab w:val="center" w:pos="4986"/>
        <w:tab w:val="right" w:pos="9972"/>
      </w:tabs>
      <w:spacing w:after="0" w:line="240" w:lineRule="auto"/>
    </w:pPr>
  </w:style>
  <w:style w:type="character" w:customStyle="1" w:styleId="AntratsDiagrama">
    <w:name w:val="Antraštės Diagrama"/>
    <w:basedOn w:val="Numatytasispastraiposriftas"/>
    <w:link w:val="Antrats"/>
    <w:uiPriority w:val="99"/>
    <w:rsid w:val="00A12B25"/>
    <w:rPr>
      <w:rFonts w:ascii="Calibri" w:eastAsia="Calibri" w:hAnsi="Calibri" w:cs="Times New Roman"/>
      <w:lang w:val="en-US"/>
    </w:rPr>
  </w:style>
  <w:style w:type="paragraph" w:styleId="Porat">
    <w:name w:val="footer"/>
    <w:basedOn w:val="prastasis"/>
    <w:link w:val="PoratDiagrama"/>
    <w:uiPriority w:val="99"/>
    <w:unhideWhenUsed/>
    <w:rsid w:val="00A12B25"/>
    <w:pPr>
      <w:tabs>
        <w:tab w:val="center" w:pos="4986"/>
        <w:tab w:val="right" w:pos="9972"/>
      </w:tabs>
      <w:spacing w:after="0" w:line="240" w:lineRule="auto"/>
    </w:pPr>
  </w:style>
  <w:style w:type="character" w:customStyle="1" w:styleId="PoratDiagrama">
    <w:name w:val="Poraštė Diagrama"/>
    <w:basedOn w:val="Numatytasispastraiposriftas"/>
    <w:link w:val="Porat"/>
    <w:uiPriority w:val="99"/>
    <w:rsid w:val="00A12B25"/>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802</Words>
  <Characters>5193</Characters>
  <Application>Microsoft Office Word</Application>
  <DocSecurity>0</DocSecurity>
  <Lines>92</Lines>
  <Paragraphs>37</Paragraphs>
  <ScaleCrop>false</ScaleCrop>
  <Company/>
  <LinksUpToDate>false</LinksUpToDate>
  <CharactersWithSpaces>5958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Jurgita Eidukevičienė</dc:creator>
  <cp:keywords/>
  <dc:description/>
  <cp:lastModifiedBy>Jurgita Eidukevičienė</cp:lastModifiedBy>
  <cp:revision>6</cp:revision>
  <dcterms:created xsi:type="dcterms:W3CDTF">2024-11-11T12:07:00Z</dcterms:created>
  <dcterms:modified xsi:type="dcterms:W3CDTF">2024-11-11T12:20:00Z</dcterms:modified>
</cp:coreProperties>
</file>