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Juodų fosfatinių dangų gavimo būdas gali būti panaudotas įvairiose pramonės srityse gaminių ar jų detalių apsaugai nuo korozijos ir išvaizdos (dekoratyvumo) pagerinimui. Šiuo būdu juodos fosfatinės dangos gaunamos iš tirpalo, kuriame yra cinko, nikelio, vario, fosfato, nitrato jonų, kur pagal išradimą, papildomai prideda selenitinę ir organinę aminosulfo rūgštį, ir dengia 7-10 minučių, kai dengimo temperatūra 45-50  °C ir tirpalo pH - 2,0-2,4.</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