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0AD4" w14:textId="58A571BE" w:rsidR="006F7713" w:rsidRPr="007E5492" w:rsidRDefault="00B70727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 xml:space="preserve">1. </w:t>
      </w:r>
      <w:r w:rsidR="00870FE4" w:rsidRPr="007E5492">
        <w:rPr>
          <w:rFonts w:ascii="Helvetica" w:hAnsi="Helvetica" w:cs="Arial"/>
          <w:sz w:val="20"/>
          <w:lang w:val="lt-LT"/>
        </w:rPr>
        <w:t xml:space="preserve">Farmacinė kompozicija, kurioje kaip aktyvus komponentas yra antikūno ir vaisto </w:t>
      </w:r>
      <w:proofErr w:type="spellStart"/>
      <w:r w:rsidR="00870FE4" w:rsidRPr="007E5492">
        <w:rPr>
          <w:rFonts w:ascii="Helvetica" w:hAnsi="Helvetica" w:cs="Arial"/>
          <w:sz w:val="20"/>
          <w:lang w:val="lt-LT"/>
        </w:rPr>
        <w:t>konjugatas</w:t>
      </w:r>
      <w:proofErr w:type="spellEnd"/>
      <w:r w:rsidR="00870FE4" w:rsidRPr="007E5492">
        <w:rPr>
          <w:rFonts w:ascii="Helvetica" w:hAnsi="Helvetica" w:cs="Arial"/>
          <w:sz w:val="20"/>
          <w:lang w:val="lt-LT"/>
        </w:rPr>
        <w:t xml:space="preserve"> arba jo druska ir farmaciniu požiūriu priimtinas </w:t>
      </w:r>
      <w:r w:rsidR="00C65285" w:rsidRPr="007E5492">
        <w:rPr>
          <w:rFonts w:ascii="Helvetica" w:hAnsi="Helvetica" w:cs="Arial"/>
          <w:sz w:val="20"/>
          <w:lang w:val="lt-LT"/>
        </w:rPr>
        <w:t>preparato</w:t>
      </w:r>
      <w:r w:rsidR="00870FE4" w:rsidRPr="007E5492">
        <w:rPr>
          <w:rFonts w:ascii="Helvetica" w:hAnsi="Helvetica" w:cs="Arial"/>
          <w:sz w:val="20"/>
          <w:lang w:val="lt-LT"/>
        </w:rPr>
        <w:t xml:space="preserve"> komponentas, kur antikūno ir vaisto </w:t>
      </w:r>
      <w:proofErr w:type="spellStart"/>
      <w:r w:rsidR="00870FE4" w:rsidRPr="007E5492">
        <w:rPr>
          <w:rFonts w:ascii="Helvetica" w:hAnsi="Helvetica" w:cs="Arial"/>
          <w:sz w:val="20"/>
          <w:lang w:val="lt-LT"/>
        </w:rPr>
        <w:t>konjugatas</w:t>
      </w:r>
      <w:proofErr w:type="spellEnd"/>
      <w:r w:rsidR="00870FE4" w:rsidRPr="007E5492">
        <w:rPr>
          <w:rFonts w:ascii="Helvetica" w:hAnsi="Helvetica" w:cs="Arial"/>
          <w:sz w:val="20"/>
          <w:lang w:val="lt-LT"/>
        </w:rPr>
        <w:t xml:space="preserve"> yra antikūno ir vaisto </w:t>
      </w:r>
      <w:proofErr w:type="spellStart"/>
      <w:r w:rsidR="00870FE4" w:rsidRPr="007E5492">
        <w:rPr>
          <w:rFonts w:ascii="Helvetica" w:hAnsi="Helvetica" w:cs="Arial"/>
          <w:sz w:val="20"/>
          <w:lang w:val="lt-LT"/>
        </w:rPr>
        <w:t>konjugatas</w:t>
      </w:r>
      <w:proofErr w:type="spellEnd"/>
      <w:r w:rsidR="00870FE4" w:rsidRPr="007E5492">
        <w:rPr>
          <w:rFonts w:ascii="Helvetica" w:hAnsi="Helvetica" w:cs="Arial"/>
          <w:sz w:val="20"/>
          <w:lang w:val="lt-LT"/>
        </w:rPr>
        <w:t xml:space="preserve">, kur </w:t>
      </w:r>
      <w:proofErr w:type="spellStart"/>
      <w:r w:rsidR="00870FE4" w:rsidRPr="007E5492">
        <w:rPr>
          <w:rFonts w:ascii="Helvetica" w:hAnsi="Helvetica" w:cs="Arial"/>
          <w:sz w:val="20"/>
          <w:lang w:val="lt-LT"/>
        </w:rPr>
        <w:t>priešnavikinis</w:t>
      </w:r>
      <w:proofErr w:type="spellEnd"/>
      <w:r w:rsidR="00870FE4" w:rsidRPr="007E5492">
        <w:rPr>
          <w:rFonts w:ascii="Helvetica" w:hAnsi="Helvetica" w:cs="Arial"/>
          <w:sz w:val="20"/>
          <w:lang w:val="lt-LT"/>
        </w:rPr>
        <w:t xml:space="preserve"> junginys</w:t>
      </w:r>
      <w:r w:rsidR="00C65285" w:rsidRPr="007E5492">
        <w:rPr>
          <w:rFonts w:ascii="Helvetica" w:hAnsi="Helvetica" w:cs="Arial"/>
          <w:sz w:val="20"/>
          <w:lang w:val="lt-LT"/>
        </w:rPr>
        <w:t>,</w:t>
      </w:r>
      <w:r w:rsidR="00870FE4" w:rsidRPr="007E5492">
        <w:rPr>
          <w:rFonts w:ascii="Helvetica" w:hAnsi="Helvetica" w:cs="Arial"/>
          <w:sz w:val="20"/>
          <w:lang w:val="lt-LT"/>
        </w:rPr>
        <w:t xml:space="preserve"> pavaizduotas tokia formule: </w:t>
      </w:r>
    </w:p>
    <w:p w14:paraId="7FB43893" w14:textId="0CE60003" w:rsidR="006F7713" w:rsidRPr="007E5492" w:rsidRDefault="007E5492" w:rsidP="007E54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pict w14:anchorId="5105E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4pt;height:124.9pt">
            <v:imagedata r:id="rId6" o:title=""/>
          </v:shape>
        </w:pict>
      </w:r>
    </w:p>
    <w:p w14:paraId="537C1F51" w14:textId="1D15BCDB" w:rsidR="006F7713" w:rsidRPr="007E5492" w:rsidRDefault="00C65285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 xml:space="preserve">yra </w:t>
      </w:r>
      <w:proofErr w:type="spellStart"/>
      <w:r w:rsidRPr="007E5492">
        <w:rPr>
          <w:rFonts w:ascii="Helvetica" w:hAnsi="Helvetica" w:cs="Arial"/>
          <w:sz w:val="20"/>
          <w:lang w:val="lt-LT"/>
        </w:rPr>
        <w:t>konjuguotas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su</w:t>
      </w:r>
      <w:r w:rsidR="00870FE4" w:rsidRPr="007E5492">
        <w:rPr>
          <w:rFonts w:ascii="Helvetica" w:hAnsi="Helvetica" w:cs="Arial"/>
          <w:sz w:val="20"/>
          <w:lang w:val="lt-LT"/>
        </w:rPr>
        <w:t xml:space="preserve"> anti-HER2 antikūn</w:t>
      </w:r>
      <w:r w:rsidRPr="007E5492">
        <w:rPr>
          <w:rFonts w:ascii="Helvetica" w:hAnsi="Helvetica" w:cs="Arial"/>
          <w:sz w:val="20"/>
          <w:lang w:val="lt-LT"/>
        </w:rPr>
        <w:t>u</w:t>
      </w:r>
      <w:r w:rsidR="00870FE4" w:rsidRPr="007E5492">
        <w:rPr>
          <w:rFonts w:ascii="Helvetica" w:hAnsi="Helvetica" w:cs="Arial"/>
          <w:sz w:val="20"/>
          <w:lang w:val="lt-LT"/>
        </w:rPr>
        <w:t xml:space="preserve"> per jung</w:t>
      </w:r>
      <w:r w:rsidRPr="007E5492">
        <w:rPr>
          <w:rFonts w:ascii="Helvetica" w:hAnsi="Helvetica" w:cs="Arial"/>
          <w:sz w:val="20"/>
          <w:lang w:val="lt-LT"/>
        </w:rPr>
        <w:t>tuką</w:t>
      </w:r>
      <w:r w:rsidR="00870FE4" w:rsidRPr="007E5492">
        <w:rPr>
          <w:rFonts w:ascii="Helvetica" w:hAnsi="Helvetica" w:cs="Arial"/>
          <w:sz w:val="20"/>
          <w:lang w:val="lt-LT"/>
        </w:rPr>
        <w:t>, kurio struktūra pavaizduota tokia formule:</w:t>
      </w:r>
    </w:p>
    <w:p w14:paraId="7C299EAD" w14:textId="15B02DFB" w:rsidR="006F7713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E5492">
        <w:rPr>
          <w:rFonts w:ascii="Helvetica" w:hAnsi="Helvetica" w:cs="Arial"/>
          <w:sz w:val="20"/>
          <w:lang w:val="lt-LT"/>
        </w:rPr>
        <w:t>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P</w:t>
      </w:r>
      <w:r w:rsidRPr="007E5492">
        <w:rPr>
          <w:rFonts w:ascii="Helvetica" w:hAnsi="Helvetica" w:cs="Arial"/>
          <w:sz w:val="20"/>
          <w:lang w:val="lt-LT"/>
        </w:rPr>
        <w:t>-NH-(CH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)n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E5492">
        <w:rPr>
          <w:rFonts w:ascii="Helvetica" w:hAnsi="Helvetica" w:cs="Arial"/>
          <w:sz w:val="20"/>
          <w:lang w:val="lt-LT"/>
        </w:rPr>
        <w:t>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E5492">
        <w:rPr>
          <w:rFonts w:ascii="Helvetica" w:hAnsi="Helvetica" w:cs="Arial"/>
          <w:sz w:val="20"/>
          <w:lang w:val="lt-LT"/>
        </w:rPr>
        <w:t>-(CH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)n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</w:t>
      </w:r>
    </w:p>
    <w:p w14:paraId="0A732588" w14:textId="6BF1003A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 xml:space="preserve">per </w:t>
      </w:r>
      <w:proofErr w:type="spellStart"/>
      <w:r w:rsidRPr="007E5492">
        <w:rPr>
          <w:rFonts w:ascii="Helvetica" w:hAnsi="Helvetica" w:cs="Arial"/>
          <w:sz w:val="20"/>
          <w:lang w:val="lt-LT"/>
        </w:rPr>
        <w:t>tioeteri</w:t>
      </w:r>
      <w:r w:rsidR="00C65285" w:rsidRPr="007E5492">
        <w:rPr>
          <w:rFonts w:ascii="Helvetica" w:hAnsi="Helvetica" w:cs="Arial"/>
          <w:sz w:val="20"/>
          <w:lang w:val="lt-LT"/>
        </w:rPr>
        <w:t>nę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</w:t>
      </w:r>
      <w:r w:rsidR="00C65285" w:rsidRPr="007E5492">
        <w:rPr>
          <w:rFonts w:ascii="Helvetica" w:hAnsi="Helvetica" w:cs="Arial"/>
          <w:sz w:val="20"/>
          <w:lang w:val="lt-LT"/>
        </w:rPr>
        <w:t>jungtį</w:t>
      </w:r>
      <w:r w:rsidRPr="007E5492">
        <w:rPr>
          <w:rFonts w:ascii="Helvetica" w:hAnsi="Helvetica" w:cs="Arial"/>
          <w:sz w:val="20"/>
          <w:lang w:val="lt-LT"/>
        </w:rPr>
        <w:t xml:space="preserve">, kuri susidaro </w:t>
      </w:r>
      <w:r w:rsidR="00C65285" w:rsidRPr="007E5492">
        <w:rPr>
          <w:rFonts w:ascii="Helvetica" w:hAnsi="Helvetica" w:cs="Arial"/>
          <w:sz w:val="20"/>
          <w:lang w:val="lt-LT"/>
        </w:rPr>
        <w:t>ties</w:t>
      </w:r>
      <w:r w:rsidRPr="007E5492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7E5492">
        <w:rPr>
          <w:rFonts w:ascii="Helvetica" w:hAnsi="Helvetica" w:cs="Arial"/>
          <w:sz w:val="20"/>
          <w:lang w:val="lt-LT"/>
        </w:rPr>
        <w:t>disulfidin</w:t>
      </w:r>
      <w:r w:rsidR="00C65285" w:rsidRPr="007E5492">
        <w:rPr>
          <w:rFonts w:ascii="Helvetica" w:hAnsi="Helvetica" w:cs="Arial"/>
          <w:sz w:val="20"/>
          <w:lang w:val="lt-LT"/>
        </w:rPr>
        <w:t>ės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</w:t>
      </w:r>
      <w:r w:rsidR="00C65285" w:rsidRPr="007E5492">
        <w:rPr>
          <w:rFonts w:ascii="Helvetica" w:hAnsi="Helvetica" w:cs="Arial"/>
          <w:sz w:val="20"/>
          <w:lang w:val="lt-LT"/>
        </w:rPr>
        <w:t>jungties</w:t>
      </w:r>
      <w:r w:rsidRPr="007E5492">
        <w:rPr>
          <w:rFonts w:ascii="Helvetica" w:hAnsi="Helvetica" w:cs="Arial"/>
          <w:sz w:val="20"/>
          <w:lang w:val="lt-LT"/>
        </w:rPr>
        <w:t xml:space="preserve"> fragment</w:t>
      </w:r>
      <w:r w:rsidR="00C65285" w:rsidRPr="007E5492">
        <w:rPr>
          <w:rFonts w:ascii="Helvetica" w:hAnsi="Helvetica" w:cs="Arial"/>
          <w:sz w:val="20"/>
          <w:lang w:val="lt-LT"/>
        </w:rPr>
        <w:t>u</w:t>
      </w:r>
      <w:r w:rsidRPr="007E5492">
        <w:rPr>
          <w:rFonts w:ascii="Helvetica" w:hAnsi="Helvetica" w:cs="Arial"/>
          <w:sz w:val="20"/>
          <w:lang w:val="lt-LT"/>
        </w:rPr>
        <w:t>, esanči</w:t>
      </w:r>
      <w:r w:rsidR="00C65285" w:rsidRPr="007E5492">
        <w:rPr>
          <w:rFonts w:ascii="Helvetica" w:hAnsi="Helvetica" w:cs="Arial"/>
          <w:sz w:val="20"/>
          <w:lang w:val="lt-LT"/>
        </w:rPr>
        <w:t>u</w:t>
      </w:r>
      <w:r w:rsidRPr="007E5492">
        <w:rPr>
          <w:rFonts w:ascii="Helvetica" w:hAnsi="Helvetica" w:cs="Arial"/>
          <w:sz w:val="20"/>
          <w:lang w:val="lt-LT"/>
        </w:rPr>
        <w:t xml:space="preserve"> anti-HER2 antikūno </w:t>
      </w:r>
      <w:r w:rsidR="00C65285" w:rsidRPr="007E5492">
        <w:rPr>
          <w:rFonts w:ascii="Helvetica" w:hAnsi="Helvetica" w:cs="Arial"/>
          <w:sz w:val="20"/>
          <w:lang w:val="lt-LT"/>
        </w:rPr>
        <w:t>lanksto</w:t>
      </w:r>
      <w:r w:rsidRPr="007E5492">
        <w:rPr>
          <w:rFonts w:ascii="Helvetica" w:hAnsi="Helvetica" w:cs="Arial"/>
          <w:sz w:val="20"/>
          <w:lang w:val="lt-LT"/>
        </w:rPr>
        <w:t xml:space="preserve"> dalyje,</w:t>
      </w:r>
    </w:p>
    <w:p w14:paraId="7E7390AB" w14:textId="63B96016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kur</w:t>
      </w:r>
    </w:p>
    <w:p w14:paraId="3281EE27" w14:textId="0CF75B06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 xml:space="preserve">anti-HER2 antikūnas yra prijungtas prie </w:t>
      </w:r>
      <w:r w:rsidR="00C65285" w:rsidRPr="007E5492">
        <w:rPr>
          <w:rFonts w:ascii="Helvetica" w:hAnsi="Helvetica" w:cs="Arial"/>
          <w:sz w:val="20"/>
          <w:lang w:val="lt-LT"/>
        </w:rPr>
        <w:t>galinės</w:t>
      </w:r>
      <w:r w:rsidRPr="007E5492">
        <w:rPr>
          <w:rFonts w:ascii="Helvetica" w:hAnsi="Helvetica" w:cs="Arial"/>
          <w:sz w:val="20"/>
          <w:lang w:val="lt-LT"/>
        </w:rPr>
        <w:t xml:space="preserve"> 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E5492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7E5492">
        <w:rPr>
          <w:rFonts w:ascii="Helvetica" w:hAnsi="Helvetica" w:cs="Arial"/>
          <w:sz w:val="20"/>
          <w:lang w:val="lt-LT"/>
        </w:rPr>
        <w:t>priešnavikinis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junginys yra prijungtas prie -(CH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)n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 xml:space="preserve">-C(=O)- fragmento </w:t>
      </w:r>
      <w:proofErr w:type="spellStart"/>
      <w:r w:rsidRPr="007E5492">
        <w:rPr>
          <w:rFonts w:ascii="Helvetica" w:hAnsi="Helvetica" w:cs="Arial"/>
          <w:sz w:val="20"/>
          <w:lang w:val="lt-LT"/>
        </w:rPr>
        <w:t>karbonilo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grupės su amino grupės azoto atomu 1 padėtyje kaip jungiam</w:t>
      </w:r>
      <w:r w:rsidR="00C65285" w:rsidRPr="007E5492">
        <w:rPr>
          <w:rFonts w:ascii="Helvetica" w:hAnsi="Helvetica" w:cs="Arial"/>
          <w:sz w:val="20"/>
          <w:lang w:val="lt-LT"/>
        </w:rPr>
        <w:t>ąja</w:t>
      </w:r>
      <w:r w:rsidRPr="007E5492">
        <w:rPr>
          <w:rFonts w:ascii="Helvetica" w:hAnsi="Helvetica" w:cs="Arial"/>
          <w:sz w:val="20"/>
          <w:lang w:val="lt-LT"/>
        </w:rPr>
        <w:t xml:space="preserve"> padėti</w:t>
      </w:r>
      <w:r w:rsidR="00C65285" w:rsidRPr="007E5492">
        <w:rPr>
          <w:rFonts w:ascii="Helvetica" w:hAnsi="Helvetica" w:cs="Arial"/>
          <w:sz w:val="20"/>
          <w:lang w:val="lt-LT"/>
        </w:rPr>
        <w:t>mi</w:t>
      </w:r>
      <w:r w:rsidRPr="007E5492">
        <w:rPr>
          <w:rFonts w:ascii="Helvetica" w:hAnsi="Helvetica" w:cs="Arial"/>
          <w:sz w:val="20"/>
          <w:lang w:val="lt-LT"/>
        </w:rPr>
        <w:t>,</w:t>
      </w:r>
    </w:p>
    <w:p w14:paraId="3D9A15BA" w14:textId="086BAC8E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kur</w:t>
      </w:r>
    </w:p>
    <w:p w14:paraId="5B4045F4" w14:textId="3D829C6A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E5492">
        <w:rPr>
          <w:rFonts w:ascii="Helvetica" w:hAnsi="Helvetica" w:cs="Arial"/>
          <w:sz w:val="20"/>
          <w:lang w:val="lt-LT"/>
        </w:rPr>
        <w:t xml:space="preserve"> reiškia sveiką skaičių nuo 0 iki 6,</w:t>
      </w:r>
    </w:p>
    <w:p w14:paraId="4BC8831F" w14:textId="56B75DB5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 xml:space="preserve"> reiškia sveiką skaičių nuo 0 iki 5,</w:t>
      </w:r>
    </w:p>
    <w:p w14:paraId="71858318" w14:textId="77777777" w:rsidR="00C65285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E5492">
        <w:rPr>
          <w:rFonts w:ascii="Helvetica" w:hAnsi="Helvetica" w:cs="Arial"/>
          <w:sz w:val="20"/>
          <w:lang w:val="lt-LT"/>
        </w:rPr>
        <w:t xml:space="preserve"> reiškia - (sukcinimid-3-il-N) - (CH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)n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3</w:t>
      </w:r>
      <w:r w:rsidRPr="007E5492">
        <w:rPr>
          <w:rFonts w:ascii="Helvetica" w:hAnsi="Helvetica" w:cs="Arial"/>
          <w:sz w:val="20"/>
          <w:lang w:val="lt-LT"/>
        </w:rPr>
        <w:t xml:space="preserve">-C(=O)-, </w:t>
      </w:r>
    </w:p>
    <w:p w14:paraId="665B222A" w14:textId="25C77FFB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kur n3 reiškia sveiką skaičių nuo 2 iki 8,</w:t>
      </w:r>
    </w:p>
    <w:p w14:paraId="52C0570B" w14:textId="77777777" w:rsidR="00C65285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 xml:space="preserve"> reiškia -NH-(CH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-O)n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4</w:t>
      </w:r>
      <w:r w:rsidRPr="007E5492">
        <w:rPr>
          <w:rFonts w:ascii="Helvetica" w:hAnsi="Helvetica" w:cs="Arial"/>
          <w:sz w:val="20"/>
          <w:lang w:val="lt-LT"/>
        </w:rPr>
        <w:t>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 xml:space="preserve">-C(=O)- arba viengubą jungtį, </w:t>
      </w:r>
    </w:p>
    <w:p w14:paraId="513A804C" w14:textId="2A03116D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kur 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4</w:t>
      </w:r>
      <w:r w:rsidRPr="007E5492">
        <w:rPr>
          <w:rFonts w:ascii="Helvetica" w:hAnsi="Helvetica" w:cs="Arial"/>
          <w:sz w:val="20"/>
          <w:lang w:val="lt-LT"/>
        </w:rPr>
        <w:t xml:space="preserve"> reiškia sveiką skaičių nuo 1 iki 6,</w:t>
      </w:r>
    </w:p>
    <w:p w14:paraId="4C58B1AF" w14:textId="5AFD48A0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P</w:t>
      </w:r>
      <w:r w:rsidRPr="007E5492">
        <w:rPr>
          <w:rFonts w:ascii="Helvetica" w:hAnsi="Helvetica" w:cs="Arial"/>
          <w:sz w:val="20"/>
          <w:lang w:val="lt-LT"/>
        </w:rPr>
        <w:t xml:space="preserve"> reiškia </w:t>
      </w:r>
      <w:proofErr w:type="spellStart"/>
      <w:r w:rsidRPr="007E5492">
        <w:rPr>
          <w:rFonts w:ascii="Helvetica" w:hAnsi="Helvetica" w:cs="Arial"/>
          <w:sz w:val="20"/>
          <w:lang w:val="lt-LT"/>
        </w:rPr>
        <w:t>tetrapeptido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liekaną -GGFG-,</w:t>
      </w:r>
    </w:p>
    <w:p w14:paraId="01A56AC2" w14:textId="41D8051B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E5492">
        <w:rPr>
          <w:rFonts w:ascii="Helvetica" w:hAnsi="Helvetica" w:cs="Arial"/>
          <w:sz w:val="20"/>
          <w:lang w:val="lt-LT"/>
        </w:rPr>
        <w:t xml:space="preserve"> reiškia -O- arba viengubą jungtį ir</w:t>
      </w:r>
    </w:p>
    <w:p w14:paraId="41FD4255" w14:textId="7A851589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-(sukcinimid-3-il-N)- struktūr</w:t>
      </w:r>
      <w:r w:rsidR="00C65285" w:rsidRPr="007E5492">
        <w:rPr>
          <w:rFonts w:ascii="Helvetica" w:hAnsi="Helvetica" w:cs="Arial"/>
          <w:sz w:val="20"/>
          <w:lang w:val="lt-LT"/>
        </w:rPr>
        <w:t>a</w:t>
      </w:r>
      <w:r w:rsidRPr="007E5492">
        <w:rPr>
          <w:rFonts w:ascii="Helvetica" w:hAnsi="Helvetica" w:cs="Arial"/>
          <w:sz w:val="20"/>
          <w:lang w:val="lt-LT"/>
        </w:rPr>
        <w:t>, pavaizduot</w:t>
      </w:r>
      <w:r w:rsidR="00C65285" w:rsidRPr="007E5492">
        <w:rPr>
          <w:rFonts w:ascii="Helvetica" w:hAnsi="Helvetica" w:cs="Arial"/>
          <w:sz w:val="20"/>
          <w:lang w:val="lt-LT"/>
        </w:rPr>
        <w:t>a</w:t>
      </w:r>
      <w:r w:rsidRPr="007E5492">
        <w:rPr>
          <w:rFonts w:ascii="Helvetica" w:hAnsi="Helvetica" w:cs="Arial"/>
          <w:sz w:val="20"/>
          <w:lang w:val="lt-LT"/>
        </w:rPr>
        <w:t xml:space="preserve"> pagal </w:t>
      </w:r>
      <w:r w:rsidR="00C65285" w:rsidRPr="007E5492">
        <w:rPr>
          <w:rFonts w:ascii="Helvetica" w:hAnsi="Helvetica" w:cs="Arial"/>
          <w:sz w:val="20"/>
          <w:lang w:val="lt-LT"/>
        </w:rPr>
        <w:t>tokia formule</w:t>
      </w:r>
      <w:r w:rsidRPr="007E5492">
        <w:rPr>
          <w:rFonts w:ascii="Helvetica" w:hAnsi="Helvetica" w:cs="Arial"/>
          <w:sz w:val="20"/>
          <w:lang w:val="lt-LT"/>
        </w:rPr>
        <w:t xml:space="preserve">: </w:t>
      </w:r>
    </w:p>
    <w:p w14:paraId="44E3B521" w14:textId="05E9F02E" w:rsidR="006F7713" w:rsidRPr="007E5492" w:rsidRDefault="007E5492" w:rsidP="007E54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pict w14:anchorId="4B5F69A5">
          <v:shape id="_x0000_i1026" type="#_x0000_t75" style="width:62.3pt;height:69.65pt">
            <v:imagedata r:id="rId7" o:title=""/>
          </v:shape>
        </w:pict>
      </w:r>
    </w:p>
    <w:p w14:paraId="2BE69704" w14:textId="22A85B0A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kuris yra prijungtas prie anti-HER2 antikūno 3 padėtyje</w:t>
      </w:r>
      <w:r w:rsidR="00C65285" w:rsidRPr="007E5492">
        <w:rPr>
          <w:rFonts w:ascii="Helvetica" w:hAnsi="Helvetica" w:cs="Arial"/>
          <w:sz w:val="20"/>
          <w:lang w:val="lt-LT"/>
        </w:rPr>
        <w:t>,</w:t>
      </w:r>
      <w:r w:rsidRPr="007E5492">
        <w:rPr>
          <w:rFonts w:ascii="Helvetica" w:hAnsi="Helvetica" w:cs="Arial"/>
          <w:sz w:val="20"/>
          <w:lang w:val="lt-LT"/>
        </w:rPr>
        <w:t xml:space="preserve"> ir yra prijungtas prie metileno grup</w:t>
      </w:r>
      <w:r w:rsidR="00C65285" w:rsidRPr="007E5492">
        <w:rPr>
          <w:rFonts w:ascii="Helvetica" w:hAnsi="Helvetica" w:cs="Arial"/>
          <w:sz w:val="20"/>
          <w:lang w:val="lt-LT"/>
        </w:rPr>
        <w:t>ės</w:t>
      </w:r>
      <w:r w:rsidRPr="007E5492">
        <w:rPr>
          <w:rFonts w:ascii="Helvetica" w:hAnsi="Helvetica" w:cs="Arial"/>
          <w:sz w:val="20"/>
          <w:lang w:val="lt-LT"/>
        </w:rPr>
        <w:t xml:space="preserve"> jungt</w:t>
      </w:r>
      <w:r w:rsidR="00C65285" w:rsidRPr="007E5492">
        <w:rPr>
          <w:rFonts w:ascii="Helvetica" w:hAnsi="Helvetica" w:cs="Arial"/>
          <w:sz w:val="20"/>
          <w:lang w:val="lt-LT"/>
        </w:rPr>
        <w:t>uko</w:t>
      </w:r>
      <w:r w:rsidRPr="007E5492">
        <w:rPr>
          <w:rFonts w:ascii="Helvetica" w:hAnsi="Helvetica" w:cs="Arial"/>
          <w:sz w:val="20"/>
          <w:lang w:val="lt-LT"/>
        </w:rPr>
        <w:t xml:space="preserve"> struktūroje, turinčioje šią struktūrą ant azoto atomo 1 padėtyje,</w:t>
      </w:r>
    </w:p>
    <w:p w14:paraId="483C351E" w14:textId="45AED284" w:rsidR="00870FE4" w:rsidRPr="007E5492" w:rsidRDefault="00C65285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skirta panaudoti</w:t>
      </w:r>
      <w:r w:rsidR="00870FE4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>vėžiui su žem</w:t>
      </w:r>
      <w:r w:rsidR="007A5EA7" w:rsidRPr="007E5492">
        <w:rPr>
          <w:rFonts w:ascii="Helvetica" w:hAnsi="Helvetica" w:cs="Arial"/>
          <w:sz w:val="20"/>
          <w:lang w:val="lt-LT"/>
        </w:rPr>
        <w:t>u</w:t>
      </w:r>
      <w:r w:rsidR="00870FE4" w:rsidRPr="007E5492">
        <w:rPr>
          <w:rFonts w:ascii="Helvetica" w:hAnsi="Helvetica" w:cs="Arial"/>
          <w:sz w:val="20"/>
          <w:lang w:val="lt-LT"/>
        </w:rPr>
        <w:t xml:space="preserve"> HER2 </w:t>
      </w:r>
      <w:r w:rsidRPr="007E5492">
        <w:rPr>
          <w:rFonts w:ascii="Helvetica" w:hAnsi="Helvetica" w:cs="Arial"/>
          <w:sz w:val="20"/>
          <w:lang w:val="lt-LT"/>
        </w:rPr>
        <w:t>raišk</w:t>
      </w:r>
      <w:r w:rsidR="007A5EA7" w:rsidRPr="007E5492">
        <w:rPr>
          <w:rFonts w:ascii="Helvetica" w:hAnsi="Helvetica" w:cs="Arial"/>
          <w:sz w:val="20"/>
          <w:lang w:val="lt-LT"/>
        </w:rPr>
        <w:t>os lygiu</w:t>
      </w:r>
      <w:r w:rsidR="00870FE4" w:rsidRPr="007E5492">
        <w:rPr>
          <w:rFonts w:ascii="Helvetica" w:hAnsi="Helvetica" w:cs="Arial"/>
          <w:sz w:val="20"/>
          <w:lang w:val="lt-LT"/>
        </w:rPr>
        <w:t xml:space="preserve"> gydyti.</w:t>
      </w:r>
    </w:p>
    <w:p w14:paraId="2D5670E8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2D16F0" w14:textId="7C9A0ADE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2.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>Farmacinė kompozicija, skirta panaudoti pagal 1 punktą, kur vaisto</w:t>
      </w:r>
      <w:r w:rsidR="00973062" w:rsidRPr="007E5492">
        <w:rPr>
          <w:rFonts w:ascii="Helvetica" w:hAnsi="Helvetica" w:cs="Arial"/>
          <w:sz w:val="20"/>
          <w:lang w:val="lt-LT"/>
        </w:rPr>
        <w:t xml:space="preserve"> ir</w:t>
      </w:r>
      <w:r w:rsidRPr="007E5492">
        <w:rPr>
          <w:rFonts w:ascii="Helvetica" w:hAnsi="Helvetica" w:cs="Arial"/>
          <w:sz w:val="20"/>
          <w:lang w:val="lt-LT"/>
        </w:rPr>
        <w:t xml:space="preserve"> jung</w:t>
      </w:r>
      <w:r w:rsidR="00973062" w:rsidRPr="007E5492">
        <w:rPr>
          <w:rFonts w:ascii="Helvetica" w:hAnsi="Helvetica" w:cs="Arial"/>
          <w:sz w:val="20"/>
          <w:lang w:val="lt-LT"/>
        </w:rPr>
        <w:t>tuko</w:t>
      </w:r>
      <w:r w:rsidRPr="007E5492">
        <w:rPr>
          <w:rFonts w:ascii="Helvetica" w:hAnsi="Helvetica" w:cs="Arial"/>
          <w:sz w:val="20"/>
          <w:lang w:val="lt-LT"/>
        </w:rPr>
        <w:t xml:space="preserve"> struktū</w:t>
      </w:r>
      <w:r w:rsidR="00973062" w:rsidRPr="007E5492">
        <w:rPr>
          <w:rFonts w:ascii="Helvetica" w:hAnsi="Helvetica" w:cs="Arial"/>
          <w:sz w:val="20"/>
          <w:lang w:val="lt-LT"/>
        </w:rPr>
        <w:t>ros fragmentas, kuriame yra</w:t>
      </w:r>
      <w:r w:rsidRPr="007E5492">
        <w:rPr>
          <w:rFonts w:ascii="Helvetica" w:hAnsi="Helvetica" w:cs="Arial"/>
          <w:sz w:val="20"/>
          <w:lang w:val="lt-LT"/>
        </w:rPr>
        <w:t xml:space="preserve"> vaist</w:t>
      </w:r>
      <w:r w:rsidR="00973062" w:rsidRPr="007E5492">
        <w:rPr>
          <w:rFonts w:ascii="Helvetica" w:hAnsi="Helvetica" w:cs="Arial"/>
          <w:sz w:val="20"/>
          <w:lang w:val="lt-LT"/>
        </w:rPr>
        <w:t>as</w:t>
      </w:r>
      <w:r w:rsidRPr="007E5492">
        <w:rPr>
          <w:rFonts w:ascii="Helvetica" w:hAnsi="Helvetica" w:cs="Arial"/>
          <w:sz w:val="20"/>
          <w:lang w:val="lt-LT"/>
        </w:rPr>
        <w:t>, prijungt</w:t>
      </w:r>
      <w:r w:rsidR="00973062" w:rsidRPr="007E5492">
        <w:rPr>
          <w:rFonts w:ascii="Helvetica" w:hAnsi="Helvetica" w:cs="Arial"/>
          <w:sz w:val="20"/>
          <w:lang w:val="lt-LT"/>
        </w:rPr>
        <w:t>as</w:t>
      </w:r>
      <w:r w:rsidRPr="007E5492">
        <w:rPr>
          <w:rFonts w:ascii="Helvetica" w:hAnsi="Helvetica" w:cs="Arial"/>
          <w:sz w:val="20"/>
          <w:lang w:val="lt-LT"/>
        </w:rPr>
        <w:t xml:space="preserve"> prie 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E5492">
        <w:rPr>
          <w:rFonts w:ascii="Helvetica" w:hAnsi="Helvetica" w:cs="Arial"/>
          <w:sz w:val="20"/>
          <w:lang w:val="lt-LT"/>
        </w:rPr>
        <w:t>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P</w:t>
      </w:r>
      <w:r w:rsidRPr="007E5492">
        <w:rPr>
          <w:rFonts w:ascii="Helvetica" w:hAnsi="Helvetica" w:cs="Arial"/>
          <w:sz w:val="20"/>
          <w:lang w:val="lt-LT"/>
        </w:rPr>
        <w:t>-NH-(CH2)n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1</w:t>
      </w:r>
      <w:r w:rsidRPr="007E5492">
        <w:rPr>
          <w:rFonts w:ascii="Helvetica" w:hAnsi="Helvetica" w:cs="Arial"/>
          <w:sz w:val="20"/>
          <w:lang w:val="lt-LT"/>
        </w:rPr>
        <w:t>-L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a</w:t>
      </w:r>
      <w:r w:rsidRPr="007E5492">
        <w:rPr>
          <w:rFonts w:ascii="Helvetica" w:hAnsi="Helvetica" w:cs="Arial"/>
          <w:sz w:val="20"/>
          <w:lang w:val="lt-LT"/>
        </w:rPr>
        <w:t>-(CH2)n</w:t>
      </w:r>
      <w:r w:rsidRPr="007E5492">
        <w:rPr>
          <w:rFonts w:ascii="Helvetica" w:hAnsi="Helvetica" w:cs="Arial"/>
          <w:sz w:val="20"/>
          <w:vertAlign w:val="super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</w:t>
      </w:r>
      <w:r w:rsidR="00973062" w:rsidRPr="007E5492">
        <w:rPr>
          <w:rFonts w:ascii="Helvetica" w:hAnsi="Helvetica" w:cs="Arial"/>
          <w:sz w:val="20"/>
          <w:lang w:val="lt-LT"/>
        </w:rPr>
        <w:t>,</w:t>
      </w:r>
      <w:r w:rsidRPr="007E5492">
        <w:rPr>
          <w:rFonts w:ascii="Helvetica" w:hAnsi="Helvetica" w:cs="Arial"/>
          <w:sz w:val="20"/>
          <w:lang w:val="lt-LT"/>
        </w:rPr>
        <w:t xml:space="preserve"> yra viena </w:t>
      </w:r>
      <w:r w:rsidR="00973062" w:rsidRPr="007E5492">
        <w:rPr>
          <w:rFonts w:ascii="Helvetica" w:hAnsi="Helvetica" w:cs="Arial"/>
          <w:sz w:val="20"/>
          <w:lang w:val="lt-LT"/>
        </w:rPr>
        <w:t>vaisto ir jungtuko</w:t>
      </w:r>
      <w:r w:rsidRPr="007E5492">
        <w:rPr>
          <w:rFonts w:ascii="Helvetica" w:hAnsi="Helvetica" w:cs="Arial"/>
          <w:sz w:val="20"/>
          <w:lang w:val="lt-LT"/>
        </w:rPr>
        <w:t xml:space="preserve"> struktūra, pa</w:t>
      </w:r>
      <w:r w:rsidR="00973062" w:rsidRPr="007E5492">
        <w:rPr>
          <w:rFonts w:ascii="Helvetica" w:hAnsi="Helvetica" w:cs="Arial"/>
          <w:sz w:val="20"/>
          <w:lang w:val="lt-LT"/>
        </w:rPr>
        <w:t>si</w:t>
      </w:r>
      <w:r w:rsidRPr="007E5492">
        <w:rPr>
          <w:rFonts w:ascii="Helvetica" w:hAnsi="Helvetica" w:cs="Arial"/>
          <w:sz w:val="20"/>
          <w:lang w:val="lt-LT"/>
        </w:rPr>
        <w:t>rinkta iš šios grupės:</w:t>
      </w:r>
    </w:p>
    <w:p w14:paraId="36F2665B" w14:textId="24D3960B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 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0C4D8A60" w14:textId="1D10701C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 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15C24C22" w14:textId="7A87E8D0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 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 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 (NH-DX)</w:t>
      </w:r>
    </w:p>
    <w:p w14:paraId="59EF8439" w14:textId="2B66FA05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 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 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54B070AC" w14:textId="13950514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0FDF5AE4" w14:textId="649EBA52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lastRenderedPageBreak/>
        <w:t>- (sukcinimid-3-il-N) 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06AE9F98" w14:textId="296419DF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742D379F" w14:textId="62AE5992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-O-C(=O)-(NH-DX)</w:t>
      </w:r>
    </w:p>
    <w:p w14:paraId="116CE691" w14:textId="37D02CFF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CH2-C(=O)-GGFG-NHCH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41B89005" w14:textId="66316A8E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40E8B97D" w14:textId="55DBF9BE" w:rsidR="00973062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 (sukcinimid-3-il-N)-CH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4B598AB4" w14:textId="785907AC" w:rsidR="00870FE4" w:rsidRPr="007E5492" w:rsidRDefault="00973062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-( sukcinimid-3-il-N)-CH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-OCH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-C(=O)-GGFG-NH-CH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CH</w:t>
      </w:r>
      <w:r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Pr="007E5492">
        <w:rPr>
          <w:rFonts w:ascii="Helvetica" w:hAnsi="Helvetica" w:cs="Arial"/>
          <w:sz w:val="20"/>
          <w:lang w:val="lt-LT"/>
        </w:rPr>
        <w:t>-C(=O)-(NH-DX)</w:t>
      </w:r>
    </w:p>
    <w:p w14:paraId="3DDB68B6" w14:textId="777C592D" w:rsidR="006F7713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kur -(sukcinimid-3-il-N)- turi struktūrą, pavaizduotą ši</w:t>
      </w:r>
      <w:r w:rsidR="005C5025" w:rsidRPr="007E5492">
        <w:rPr>
          <w:rFonts w:ascii="Helvetica" w:hAnsi="Helvetica" w:cs="Arial"/>
          <w:sz w:val="20"/>
          <w:lang w:val="lt-LT"/>
        </w:rPr>
        <w:t>a</w:t>
      </w:r>
      <w:r w:rsidRPr="007E5492">
        <w:rPr>
          <w:rFonts w:ascii="Helvetica" w:hAnsi="Helvetica" w:cs="Arial"/>
          <w:sz w:val="20"/>
          <w:lang w:val="lt-LT"/>
        </w:rPr>
        <w:t xml:space="preserve"> formul</w:t>
      </w:r>
      <w:r w:rsidR="005C5025" w:rsidRPr="007E5492">
        <w:rPr>
          <w:rFonts w:ascii="Helvetica" w:hAnsi="Helvetica" w:cs="Arial"/>
          <w:sz w:val="20"/>
          <w:lang w:val="lt-LT"/>
        </w:rPr>
        <w:t>e</w:t>
      </w:r>
      <w:r w:rsidRPr="007E5492">
        <w:rPr>
          <w:rFonts w:ascii="Helvetica" w:hAnsi="Helvetica" w:cs="Arial"/>
          <w:sz w:val="20"/>
          <w:lang w:val="lt-LT"/>
        </w:rPr>
        <w:t xml:space="preserve">: </w:t>
      </w:r>
    </w:p>
    <w:p w14:paraId="24137107" w14:textId="4283436C" w:rsidR="006F7713" w:rsidRPr="007E5492" w:rsidRDefault="007E5492" w:rsidP="007E54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pict w14:anchorId="21CF1D67">
          <v:shape id="_x0000_i1027" type="#_x0000_t75" style="width:65.95pt;height:73pt">
            <v:imagedata r:id="rId7" o:title=""/>
          </v:shape>
        </w:pict>
      </w:r>
    </w:p>
    <w:p w14:paraId="452AF89A" w14:textId="6D2FBC02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kuri yra prijungta prie anti-HER2 antikūno 3 padėtyje</w:t>
      </w:r>
      <w:r w:rsidR="005C5025" w:rsidRPr="007E5492">
        <w:rPr>
          <w:rFonts w:ascii="Helvetica" w:hAnsi="Helvetica" w:cs="Arial"/>
          <w:sz w:val="20"/>
          <w:lang w:val="lt-LT"/>
        </w:rPr>
        <w:t>,</w:t>
      </w:r>
      <w:r w:rsidRPr="007E5492">
        <w:rPr>
          <w:rFonts w:ascii="Helvetica" w:hAnsi="Helvetica" w:cs="Arial"/>
          <w:sz w:val="20"/>
          <w:lang w:val="lt-LT"/>
        </w:rPr>
        <w:t xml:space="preserve"> ir yra prijungta prie metileno grup</w:t>
      </w:r>
      <w:r w:rsidR="005C5025" w:rsidRPr="007E5492">
        <w:rPr>
          <w:rFonts w:ascii="Helvetica" w:hAnsi="Helvetica" w:cs="Arial"/>
          <w:sz w:val="20"/>
          <w:lang w:val="lt-LT"/>
        </w:rPr>
        <w:t>ės</w:t>
      </w:r>
      <w:r w:rsidRPr="007E5492">
        <w:rPr>
          <w:rFonts w:ascii="Helvetica" w:hAnsi="Helvetica" w:cs="Arial"/>
          <w:sz w:val="20"/>
          <w:lang w:val="lt-LT"/>
        </w:rPr>
        <w:t xml:space="preserve"> jung</w:t>
      </w:r>
      <w:r w:rsidR="005C5025" w:rsidRPr="007E5492">
        <w:rPr>
          <w:rFonts w:ascii="Helvetica" w:hAnsi="Helvetica" w:cs="Arial"/>
          <w:sz w:val="20"/>
          <w:lang w:val="lt-LT"/>
        </w:rPr>
        <w:t>tuko</w:t>
      </w:r>
      <w:r w:rsidRPr="007E5492">
        <w:rPr>
          <w:rFonts w:ascii="Helvetica" w:hAnsi="Helvetica" w:cs="Arial"/>
          <w:sz w:val="20"/>
          <w:lang w:val="lt-LT"/>
        </w:rPr>
        <w:t xml:space="preserve"> struktūroje, kurioje yra ši struktūra azoto atom</w:t>
      </w:r>
      <w:r w:rsidR="005C5025" w:rsidRPr="007E5492">
        <w:rPr>
          <w:rFonts w:ascii="Helvetica" w:hAnsi="Helvetica" w:cs="Arial"/>
          <w:sz w:val="20"/>
          <w:lang w:val="lt-LT"/>
        </w:rPr>
        <w:t>o</w:t>
      </w:r>
      <w:r w:rsidRPr="007E5492">
        <w:rPr>
          <w:rFonts w:ascii="Helvetica" w:hAnsi="Helvetica" w:cs="Arial"/>
          <w:sz w:val="20"/>
          <w:lang w:val="lt-LT"/>
        </w:rPr>
        <w:t xml:space="preserve"> 1 padėtyje,</w:t>
      </w:r>
    </w:p>
    <w:p w14:paraId="53131423" w14:textId="77C6A8C6" w:rsidR="006F7713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 xml:space="preserve">-(NH-DX) reiškia grupę, </w:t>
      </w:r>
      <w:r w:rsidR="005C5025" w:rsidRPr="007E5492">
        <w:rPr>
          <w:rFonts w:ascii="Helvetica" w:hAnsi="Helvetica" w:cs="Arial"/>
          <w:sz w:val="20"/>
          <w:lang w:val="lt-LT"/>
        </w:rPr>
        <w:t>pavaizduotą šia formule</w:t>
      </w:r>
      <w:r w:rsidRPr="007E5492">
        <w:rPr>
          <w:rFonts w:ascii="Helvetica" w:hAnsi="Helvetica" w:cs="Arial"/>
          <w:sz w:val="20"/>
          <w:lang w:val="lt-LT"/>
        </w:rPr>
        <w:t xml:space="preserve">: </w:t>
      </w:r>
    </w:p>
    <w:p w14:paraId="5697D86B" w14:textId="25A57FFC" w:rsidR="006F7713" w:rsidRPr="007E5492" w:rsidRDefault="007E5492" w:rsidP="007E5492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pict w14:anchorId="53BD8354">
          <v:shape id="_x0000_i1028" type="#_x0000_t75" style="width:180.15pt;height:153.05pt">
            <v:imagedata r:id="rId8" o:title=""/>
          </v:shape>
        </w:pict>
      </w:r>
    </w:p>
    <w:p w14:paraId="1C90044A" w14:textId="61F377D7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 xml:space="preserve">kur </w:t>
      </w:r>
      <w:r w:rsidR="005C5025" w:rsidRPr="007E5492">
        <w:rPr>
          <w:rFonts w:ascii="Helvetica" w:hAnsi="Helvetica" w:cs="Arial"/>
          <w:sz w:val="20"/>
          <w:lang w:val="lt-LT"/>
        </w:rPr>
        <w:t xml:space="preserve">amino grupės azoto atomas </w:t>
      </w:r>
      <w:r w:rsidRPr="007E5492">
        <w:rPr>
          <w:rFonts w:ascii="Helvetica" w:hAnsi="Helvetica" w:cs="Arial"/>
          <w:sz w:val="20"/>
          <w:lang w:val="lt-LT"/>
        </w:rPr>
        <w:t>1 padėtyje yra jungiamoji padėtis, ir</w:t>
      </w:r>
    </w:p>
    <w:p w14:paraId="5C014447" w14:textId="77777777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 xml:space="preserve">-GGFG- reiškia </w:t>
      </w:r>
      <w:proofErr w:type="spellStart"/>
      <w:r w:rsidRPr="007E5492">
        <w:rPr>
          <w:rFonts w:ascii="Helvetica" w:hAnsi="Helvetica" w:cs="Arial"/>
          <w:sz w:val="20"/>
          <w:lang w:val="lt-LT"/>
        </w:rPr>
        <w:t>tetrapeptido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liekaną -</w:t>
      </w:r>
      <w:proofErr w:type="spellStart"/>
      <w:r w:rsidRPr="007E5492">
        <w:rPr>
          <w:rFonts w:ascii="Helvetica" w:hAnsi="Helvetica" w:cs="Arial"/>
          <w:sz w:val="20"/>
          <w:lang w:val="lt-LT"/>
        </w:rPr>
        <w:t>Gly-Gly-Phe-Gly</w:t>
      </w:r>
      <w:proofErr w:type="spellEnd"/>
      <w:r w:rsidRPr="007E5492">
        <w:rPr>
          <w:rFonts w:ascii="Helvetica" w:hAnsi="Helvetica" w:cs="Arial"/>
          <w:sz w:val="20"/>
          <w:lang w:val="lt-LT"/>
        </w:rPr>
        <w:t>-.</w:t>
      </w:r>
    </w:p>
    <w:p w14:paraId="7A44B864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4C136A" w14:textId="57A449A0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3.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panaudoti pagal 2 punktą, kur </w:t>
      </w:r>
      <w:r w:rsidR="005C5025" w:rsidRPr="007E5492">
        <w:rPr>
          <w:rFonts w:ascii="Helvetica" w:hAnsi="Helvetica" w:cs="Arial"/>
          <w:sz w:val="20"/>
          <w:lang w:val="lt-LT"/>
        </w:rPr>
        <w:t>vaisto ir jungtuko struktūros fragmentas</w:t>
      </w:r>
      <w:r w:rsidRPr="007E5492">
        <w:rPr>
          <w:rFonts w:ascii="Helvetica" w:hAnsi="Helvetica" w:cs="Arial"/>
          <w:sz w:val="20"/>
          <w:lang w:val="lt-LT"/>
        </w:rPr>
        <w:t xml:space="preserve"> yra viena </w:t>
      </w:r>
      <w:r w:rsidR="005C5025" w:rsidRPr="007E5492">
        <w:rPr>
          <w:rFonts w:ascii="Helvetica" w:hAnsi="Helvetica" w:cs="Arial"/>
          <w:sz w:val="20"/>
          <w:lang w:val="lt-LT"/>
        </w:rPr>
        <w:t>vaisto ir jungtuko</w:t>
      </w:r>
      <w:r w:rsidRPr="007E5492">
        <w:rPr>
          <w:rFonts w:ascii="Helvetica" w:hAnsi="Helvetica" w:cs="Arial"/>
          <w:sz w:val="20"/>
          <w:lang w:val="lt-LT"/>
        </w:rPr>
        <w:t xml:space="preserve"> struktūra, pa</w:t>
      </w:r>
      <w:r w:rsidR="005C5025" w:rsidRPr="007E5492">
        <w:rPr>
          <w:rFonts w:ascii="Helvetica" w:hAnsi="Helvetica" w:cs="Arial"/>
          <w:sz w:val="20"/>
          <w:lang w:val="lt-LT"/>
        </w:rPr>
        <w:t>si</w:t>
      </w:r>
      <w:r w:rsidRPr="007E5492">
        <w:rPr>
          <w:rFonts w:ascii="Helvetica" w:hAnsi="Helvetica" w:cs="Arial"/>
          <w:sz w:val="20"/>
          <w:lang w:val="lt-LT"/>
        </w:rPr>
        <w:t>rinkta iš šios grupės:</w:t>
      </w:r>
    </w:p>
    <w:p w14:paraId="6291B1F5" w14:textId="481C7AC0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-(sukcinimid-3-il-N)-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-C(=O)-GGFG-NH-CH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-O-CH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-C(=O)-(NH-DX)</w:t>
      </w:r>
    </w:p>
    <w:p w14:paraId="0A64E5CA" w14:textId="079DF4AA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-(sukcinimid-3-il-N)-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-C(=O)-GGFG-NH-CH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-O-CH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-C(=O)-(NH-DX)</w:t>
      </w:r>
    </w:p>
    <w:p w14:paraId="5BD02B6E" w14:textId="24D7FA97" w:rsidR="00870FE4" w:rsidRPr="007E5492" w:rsidRDefault="00870FE4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-(sukcinimid-3-il-N)-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-C(=O)-NH-CH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-O-CH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-O-CH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-C(=O)-GGFG-NHCH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-C(=O)-(NH-DX).</w:t>
      </w:r>
    </w:p>
    <w:p w14:paraId="034947B0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7888127" w14:textId="77D07AB9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4.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panaudoti pagal 3 punktą, kur </w:t>
      </w:r>
      <w:r w:rsidR="005C5025" w:rsidRPr="007E5492">
        <w:rPr>
          <w:rFonts w:ascii="Helvetica" w:hAnsi="Helvetica" w:cs="Arial"/>
          <w:sz w:val="20"/>
          <w:lang w:val="lt-LT"/>
        </w:rPr>
        <w:t>vaisto ir jungtuko</w:t>
      </w:r>
      <w:r w:rsidRPr="007E5492">
        <w:rPr>
          <w:rFonts w:ascii="Helvetica" w:hAnsi="Helvetica" w:cs="Arial"/>
          <w:sz w:val="20"/>
          <w:lang w:val="lt-LT"/>
        </w:rPr>
        <w:t xml:space="preserve"> struktūros fragmentas yra -(sukcinimid-3-il-N)-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-C(=O)-GGFG-NH-CH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-O-CH</w:t>
      </w:r>
      <w:r w:rsidR="005C5025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5C5025" w:rsidRPr="007E5492">
        <w:rPr>
          <w:rFonts w:ascii="Helvetica" w:hAnsi="Helvetica" w:cs="Arial"/>
          <w:sz w:val="20"/>
          <w:lang w:val="lt-LT"/>
        </w:rPr>
        <w:t>-C(=O)-(NH-DX).</w:t>
      </w:r>
    </w:p>
    <w:p w14:paraId="190AC68F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D29A1F9" w14:textId="7A63A199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5.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panaudoti pagal 3 punktą, kur </w:t>
      </w:r>
      <w:r w:rsidR="007A5EA7" w:rsidRPr="007E5492">
        <w:rPr>
          <w:rFonts w:ascii="Helvetica" w:hAnsi="Helvetica" w:cs="Arial"/>
          <w:sz w:val="20"/>
          <w:lang w:val="lt-LT"/>
        </w:rPr>
        <w:t>vaisto ir jungtuko</w:t>
      </w:r>
      <w:r w:rsidRPr="007E5492">
        <w:rPr>
          <w:rFonts w:ascii="Helvetica" w:hAnsi="Helvetica" w:cs="Arial"/>
          <w:sz w:val="20"/>
          <w:lang w:val="lt-LT"/>
        </w:rPr>
        <w:t xml:space="preserve"> struktūros fragmentas yra -(sukcinimid-3-il-N)-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-C(=O)-GGFG-NH-CH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-O-CH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-C(=O)-(NH-DX).</w:t>
      </w:r>
    </w:p>
    <w:p w14:paraId="44241A19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A8DED0" w14:textId="040B8711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6.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panaudoti pagal 3 punktą, kur </w:t>
      </w:r>
      <w:r w:rsidR="007A5EA7" w:rsidRPr="007E5492">
        <w:rPr>
          <w:rFonts w:ascii="Helvetica" w:hAnsi="Helvetica" w:cs="Arial"/>
          <w:sz w:val="20"/>
          <w:lang w:val="lt-LT"/>
        </w:rPr>
        <w:t>vaisto ir jungtuko</w:t>
      </w:r>
      <w:r w:rsidRPr="007E5492">
        <w:rPr>
          <w:rFonts w:ascii="Helvetica" w:hAnsi="Helvetica" w:cs="Arial"/>
          <w:sz w:val="20"/>
          <w:lang w:val="lt-LT"/>
        </w:rPr>
        <w:t xml:space="preserve"> struktūros fragmentas yra -(sukcinimid-3-il-N)-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-C(=O)-NH-CH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-O-CH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-O-CH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-C(=O)-GGFG-NHCH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CH</w:t>
      </w:r>
      <w:r w:rsidR="007A5EA7" w:rsidRPr="007E5492">
        <w:rPr>
          <w:rFonts w:ascii="Helvetica" w:hAnsi="Helvetica" w:cs="Arial"/>
          <w:sz w:val="20"/>
          <w:vertAlign w:val="subscript"/>
          <w:lang w:val="lt-LT"/>
        </w:rPr>
        <w:t>2</w:t>
      </w:r>
      <w:r w:rsidR="007A5EA7" w:rsidRPr="007E5492">
        <w:rPr>
          <w:rFonts w:ascii="Helvetica" w:hAnsi="Helvetica" w:cs="Arial"/>
          <w:sz w:val="20"/>
          <w:lang w:val="lt-LT"/>
        </w:rPr>
        <w:t>-C(=O)-(NH-DX).</w:t>
      </w:r>
    </w:p>
    <w:p w14:paraId="041EACC8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8D04E4D" w14:textId="4F6B3CD1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7.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>Farmacinė kompozicija, skirta panaudoti pagal bet kurį</w:t>
      </w:r>
      <w:r w:rsidR="007A5EA7" w:rsidRPr="007E5492">
        <w:rPr>
          <w:rFonts w:ascii="Helvetica" w:hAnsi="Helvetica" w:cs="Arial"/>
          <w:sz w:val="20"/>
          <w:lang w:val="lt-LT"/>
        </w:rPr>
        <w:t xml:space="preserve"> vieną</w:t>
      </w:r>
      <w:r w:rsidRPr="007E5492">
        <w:rPr>
          <w:rFonts w:ascii="Helvetica" w:hAnsi="Helvetica" w:cs="Arial"/>
          <w:sz w:val="20"/>
          <w:lang w:val="lt-LT"/>
        </w:rPr>
        <w:t xml:space="preserve"> iš 1-6 punktų, kur anti-HER2 antikūnas apima sunkiąją grandinę, susidedančią iš aminorūgščių sekos, susidedančios iš </w:t>
      </w:r>
      <w:r w:rsidR="007A5EA7" w:rsidRPr="007E5492">
        <w:rPr>
          <w:rFonts w:ascii="Helvetica" w:hAnsi="Helvetica" w:cs="Arial"/>
          <w:sz w:val="20"/>
          <w:lang w:val="lt-LT"/>
        </w:rPr>
        <w:t xml:space="preserve">aminorūgščių liekanų nuo 1 iki 449 sekoje </w:t>
      </w:r>
      <w:r w:rsidRPr="007E5492">
        <w:rPr>
          <w:rFonts w:ascii="Helvetica" w:hAnsi="Helvetica" w:cs="Arial"/>
          <w:sz w:val="20"/>
          <w:lang w:val="lt-LT"/>
        </w:rPr>
        <w:t>SEQ ID Nr. 1, ir lengv</w:t>
      </w:r>
      <w:r w:rsidR="007A5EA7" w:rsidRPr="007E5492">
        <w:rPr>
          <w:rFonts w:ascii="Helvetica" w:hAnsi="Helvetica" w:cs="Arial"/>
          <w:sz w:val="20"/>
          <w:lang w:val="lt-LT"/>
        </w:rPr>
        <w:t>ąją</w:t>
      </w:r>
      <w:r w:rsidRPr="007E5492">
        <w:rPr>
          <w:rFonts w:ascii="Helvetica" w:hAnsi="Helvetica" w:cs="Arial"/>
          <w:sz w:val="20"/>
          <w:lang w:val="lt-LT"/>
        </w:rPr>
        <w:t xml:space="preserve"> </w:t>
      </w:r>
      <w:r w:rsidR="007A5EA7" w:rsidRPr="007E5492">
        <w:rPr>
          <w:rFonts w:ascii="Helvetica" w:hAnsi="Helvetica" w:cs="Arial"/>
          <w:sz w:val="20"/>
          <w:lang w:val="lt-LT"/>
        </w:rPr>
        <w:t>grandinę, susidedančią</w:t>
      </w:r>
      <w:r w:rsidRPr="007E5492">
        <w:rPr>
          <w:rFonts w:ascii="Helvetica" w:hAnsi="Helvetica" w:cs="Arial"/>
          <w:sz w:val="20"/>
          <w:lang w:val="lt-LT"/>
        </w:rPr>
        <w:t xml:space="preserve"> iš aminorūgščių sekos, pavaizduotos SEQ ID Nr. 2.</w:t>
      </w:r>
    </w:p>
    <w:p w14:paraId="3B1956C4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A80DE8" w14:textId="41A8F63E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8.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panaudoti pagal bet kurį </w:t>
      </w:r>
      <w:r w:rsidR="007A5EA7" w:rsidRPr="007E5492">
        <w:rPr>
          <w:rFonts w:ascii="Helvetica" w:hAnsi="Helvetica" w:cs="Arial"/>
          <w:sz w:val="20"/>
          <w:lang w:val="lt-LT"/>
        </w:rPr>
        <w:t xml:space="preserve">vieną </w:t>
      </w:r>
      <w:r w:rsidRPr="007E5492">
        <w:rPr>
          <w:rFonts w:ascii="Helvetica" w:hAnsi="Helvetica" w:cs="Arial"/>
          <w:sz w:val="20"/>
          <w:lang w:val="lt-LT"/>
        </w:rPr>
        <w:t xml:space="preserve">iš 1-6 punktų, kur anti-HER2 antikūnas apima sunkiąją grandinę, susidedančią iš aminorūgščių sekos, pavaizduotos SEQ ID Nr. 1, ir lengvąją grandinę, susidedančią iš </w:t>
      </w:r>
      <w:r w:rsidR="007A5EA7" w:rsidRPr="007E5492">
        <w:rPr>
          <w:rFonts w:ascii="Helvetica" w:hAnsi="Helvetica" w:cs="Arial"/>
          <w:sz w:val="20"/>
          <w:lang w:val="lt-LT"/>
        </w:rPr>
        <w:t>aminorūgščių sekos, pavaizduotos</w:t>
      </w:r>
      <w:r w:rsidRPr="007E5492">
        <w:rPr>
          <w:rFonts w:ascii="Helvetica" w:hAnsi="Helvetica" w:cs="Arial"/>
          <w:sz w:val="20"/>
          <w:lang w:val="lt-LT"/>
        </w:rPr>
        <w:t xml:space="preserve"> </w:t>
      </w:r>
      <w:r w:rsidR="007A5EA7" w:rsidRPr="007E5492">
        <w:rPr>
          <w:rFonts w:ascii="Helvetica" w:hAnsi="Helvetica" w:cs="Arial"/>
          <w:sz w:val="20"/>
          <w:lang w:val="lt-LT"/>
        </w:rPr>
        <w:t>SEQ ID Nr. 2.</w:t>
      </w:r>
    </w:p>
    <w:p w14:paraId="41D2E52C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58BD9A9" w14:textId="161A0635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9.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panaudoti pagal bet kurį vieną iš 1-8 punktų, kur vidutinis pasirinktos vienos vaisto </w:t>
      </w:r>
      <w:r w:rsidR="007A5EA7" w:rsidRPr="007E5492">
        <w:rPr>
          <w:rFonts w:ascii="Helvetica" w:hAnsi="Helvetica" w:cs="Arial"/>
          <w:sz w:val="20"/>
          <w:lang w:val="lt-LT"/>
        </w:rPr>
        <w:t>ir jungtuko</w:t>
      </w:r>
      <w:r w:rsidRPr="007E5492">
        <w:rPr>
          <w:rFonts w:ascii="Helvetica" w:hAnsi="Helvetica" w:cs="Arial"/>
          <w:sz w:val="20"/>
          <w:lang w:val="lt-LT"/>
        </w:rPr>
        <w:t xml:space="preserve"> struktūros vienetų skaičius, </w:t>
      </w:r>
      <w:proofErr w:type="spellStart"/>
      <w:r w:rsidRPr="007E5492">
        <w:rPr>
          <w:rFonts w:ascii="Helvetica" w:hAnsi="Helvetica" w:cs="Arial"/>
          <w:sz w:val="20"/>
          <w:lang w:val="lt-LT"/>
        </w:rPr>
        <w:t>konjuguotas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</w:t>
      </w:r>
      <w:r w:rsidR="007A5EA7" w:rsidRPr="007E5492">
        <w:rPr>
          <w:rFonts w:ascii="Helvetica" w:hAnsi="Helvetica" w:cs="Arial"/>
          <w:sz w:val="20"/>
          <w:lang w:val="lt-LT"/>
        </w:rPr>
        <w:t xml:space="preserve">su </w:t>
      </w:r>
      <w:r w:rsidRPr="007E5492">
        <w:rPr>
          <w:rFonts w:ascii="Helvetica" w:hAnsi="Helvetica" w:cs="Arial"/>
          <w:sz w:val="20"/>
          <w:lang w:val="lt-LT"/>
        </w:rPr>
        <w:t>vien</w:t>
      </w:r>
      <w:r w:rsidR="007A5EA7" w:rsidRPr="007E5492">
        <w:rPr>
          <w:rFonts w:ascii="Helvetica" w:hAnsi="Helvetica" w:cs="Arial"/>
          <w:sz w:val="20"/>
          <w:lang w:val="lt-LT"/>
        </w:rPr>
        <w:t>a</w:t>
      </w:r>
      <w:r w:rsidRPr="007E5492">
        <w:rPr>
          <w:rFonts w:ascii="Helvetica" w:hAnsi="Helvetica" w:cs="Arial"/>
          <w:sz w:val="20"/>
          <w:lang w:val="lt-LT"/>
        </w:rPr>
        <w:t xml:space="preserve"> antikūno molekule, yra </w:t>
      </w:r>
      <w:r w:rsidR="007A5EA7" w:rsidRPr="007E5492">
        <w:rPr>
          <w:rFonts w:ascii="Helvetica" w:hAnsi="Helvetica" w:cs="Arial"/>
          <w:sz w:val="20"/>
          <w:lang w:val="lt-LT"/>
        </w:rPr>
        <w:t>ribose</w:t>
      </w:r>
      <w:r w:rsidRPr="007E5492">
        <w:rPr>
          <w:rFonts w:ascii="Helvetica" w:hAnsi="Helvetica" w:cs="Arial"/>
          <w:sz w:val="20"/>
          <w:lang w:val="lt-LT"/>
        </w:rPr>
        <w:t xml:space="preserve"> nuo 2 iki 8.</w:t>
      </w:r>
    </w:p>
    <w:p w14:paraId="2AC34719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9B2F90A" w14:textId="3658D46B" w:rsidR="00870FE4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10.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panaudoti pagal bet kurį </w:t>
      </w:r>
      <w:r w:rsidR="007A5EA7" w:rsidRPr="007E5492">
        <w:rPr>
          <w:rFonts w:ascii="Helvetica" w:hAnsi="Helvetica" w:cs="Arial"/>
          <w:sz w:val="20"/>
          <w:lang w:val="lt-LT"/>
        </w:rPr>
        <w:t xml:space="preserve">vieną </w:t>
      </w:r>
      <w:r w:rsidRPr="007E5492">
        <w:rPr>
          <w:rFonts w:ascii="Helvetica" w:hAnsi="Helvetica" w:cs="Arial"/>
          <w:sz w:val="20"/>
          <w:lang w:val="lt-LT"/>
        </w:rPr>
        <w:t xml:space="preserve">iš 1-8 punktų, kur vidutinis pasirinktos vienos vaisto jungties struktūros vienetų, </w:t>
      </w:r>
      <w:proofErr w:type="spellStart"/>
      <w:r w:rsidRPr="007E5492">
        <w:rPr>
          <w:rFonts w:ascii="Helvetica" w:hAnsi="Helvetica" w:cs="Arial"/>
          <w:sz w:val="20"/>
          <w:lang w:val="lt-LT"/>
        </w:rPr>
        <w:t>konjuguotų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vienoje antikūno molekulėje, skaičius yra intervale nuo 3 iki 8.</w:t>
      </w:r>
    </w:p>
    <w:p w14:paraId="7566C1BA" w14:textId="77777777" w:rsidR="006F7713" w:rsidRPr="007E5492" w:rsidRDefault="006F7713" w:rsidP="007E5492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1EE75ED" w14:textId="3DA3AF27" w:rsidR="006A369A" w:rsidRPr="007E5492" w:rsidRDefault="00870FE4" w:rsidP="007E5492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7E5492">
        <w:rPr>
          <w:rFonts w:ascii="Helvetica" w:hAnsi="Helvetica" w:cs="Arial"/>
          <w:sz w:val="20"/>
          <w:lang w:val="lt-LT"/>
        </w:rPr>
        <w:t>11.</w:t>
      </w:r>
      <w:r w:rsidR="006F7713" w:rsidRPr="007E5492">
        <w:rPr>
          <w:rFonts w:ascii="Helvetica" w:hAnsi="Helvetica" w:cs="Arial"/>
          <w:sz w:val="20"/>
          <w:lang w:val="lt-LT"/>
        </w:rPr>
        <w:t xml:space="preserve"> </w:t>
      </w:r>
      <w:r w:rsidRPr="007E5492">
        <w:rPr>
          <w:rFonts w:ascii="Helvetica" w:hAnsi="Helvetica" w:cs="Arial"/>
          <w:sz w:val="20"/>
          <w:lang w:val="lt-LT"/>
        </w:rPr>
        <w:t xml:space="preserve">Farmacinė kompozicija, skirta </w:t>
      </w:r>
      <w:r w:rsidR="007A5EA7" w:rsidRPr="007E5492">
        <w:rPr>
          <w:rFonts w:ascii="Helvetica" w:hAnsi="Helvetica" w:cs="Arial"/>
          <w:sz w:val="20"/>
          <w:lang w:val="lt-LT"/>
        </w:rPr>
        <w:t>pa</w:t>
      </w:r>
      <w:r w:rsidRPr="007E5492">
        <w:rPr>
          <w:rFonts w:ascii="Helvetica" w:hAnsi="Helvetica" w:cs="Arial"/>
          <w:sz w:val="20"/>
          <w:lang w:val="lt-LT"/>
        </w:rPr>
        <w:t xml:space="preserve">naudoti pagal bet kurį </w:t>
      </w:r>
      <w:r w:rsidR="007A5EA7" w:rsidRPr="007E5492">
        <w:rPr>
          <w:rFonts w:ascii="Helvetica" w:hAnsi="Helvetica" w:cs="Arial"/>
          <w:sz w:val="20"/>
          <w:lang w:val="lt-LT"/>
        </w:rPr>
        <w:t xml:space="preserve">vieną </w:t>
      </w:r>
      <w:r w:rsidRPr="007E5492">
        <w:rPr>
          <w:rFonts w:ascii="Helvetica" w:hAnsi="Helvetica" w:cs="Arial"/>
          <w:sz w:val="20"/>
          <w:lang w:val="lt-LT"/>
        </w:rPr>
        <w:t xml:space="preserve">iš 1-10 punktų, kur </w:t>
      </w:r>
      <w:r w:rsidR="007A5EA7" w:rsidRPr="007E5492">
        <w:rPr>
          <w:rFonts w:ascii="Helvetica" w:hAnsi="Helvetica" w:cs="Arial"/>
          <w:sz w:val="20"/>
          <w:lang w:val="lt-LT"/>
        </w:rPr>
        <w:t>vėžys su žemu HER2 raiškos lygiu</w:t>
      </w:r>
      <w:r w:rsidRPr="007E5492">
        <w:rPr>
          <w:rFonts w:ascii="Helvetica" w:hAnsi="Helvetica" w:cs="Arial"/>
          <w:sz w:val="20"/>
          <w:lang w:val="lt-LT"/>
        </w:rPr>
        <w:t xml:space="preserve"> yra plaučių vėžys, </w:t>
      </w:r>
      <w:proofErr w:type="spellStart"/>
      <w:r w:rsidRPr="007E5492">
        <w:rPr>
          <w:rFonts w:ascii="Helvetica" w:hAnsi="Helvetica" w:cs="Arial"/>
          <w:sz w:val="20"/>
          <w:lang w:val="lt-LT"/>
        </w:rPr>
        <w:t>urotelio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vėžys, gaubtinės ir tiesiosios žarnos vėžys, prostatos vėžys, kiaušidžių vėžys, kasos vėžys, krūties vėžys, šlapimo pūslės vėžys, skrandžio vėžys, virškin</w:t>
      </w:r>
      <w:r w:rsidR="007A5EA7" w:rsidRPr="007E5492">
        <w:rPr>
          <w:rFonts w:ascii="Helvetica" w:hAnsi="Helvetica" w:cs="Arial"/>
          <w:sz w:val="20"/>
          <w:lang w:val="lt-LT"/>
        </w:rPr>
        <w:t>amojo</w:t>
      </w:r>
      <w:r w:rsidRPr="007E5492">
        <w:rPr>
          <w:rFonts w:ascii="Helvetica" w:hAnsi="Helvetica" w:cs="Arial"/>
          <w:sz w:val="20"/>
          <w:lang w:val="lt-LT"/>
        </w:rPr>
        <w:t xml:space="preserve"> trakto </w:t>
      </w:r>
      <w:proofErr w:type="spellStart"/>
      <w:r w:rsidRPr="007E5492">
        <w:rPr>
          <w:rFonts w:ascii="Helvetica" w:hAnsi="Helvetica" w:cs="Arial"/>
          <w:sz w:val="20"/>
          <w:lang w:val="lt-LT"/>
        </w:rPr>
        <w:t>stromos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navikas, gimdos kaklelio vėžys, stemplės vėžys, </w:t>
      </w:r>
      <w:proofErr w:type="spellStart"/>
      <w:r w:rsidRPr="007E5492">
        <w:rPr>
          <w:rFonts w:ascii="Helvetica" w:hAnsi="Helvetica" w:cs="Arial"/>
          <w:sz w:val="20"/>
          <w:lang w:val="lt-LT"/>
        </w:rPr>
        <w:t>plokščialąstelinė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karcinoma, pilvaplėvės vėžys, kepenų vėžys, kepenų ląstelių vėžys, gaubtinės žarnos vėžys, tiesiosios žarnos vėžys, gaubtinės ir tiesiosios žarnos vėžys, </w:t>
      </w:r>
      <w:r w:rsidR="007A5EA7" w:rsidRPr="007E5492">
        <w:rPr>
          <w:rFonts w:ascii="Helvetica" w:hAnsi="Helvetica" w:cs="Arial"/>
          <w:sz w:val="20"/>
          <w:lang w:val="lt-LT"/>
        </w:rPr>
        <w:t>gimdos gleivinės</w:t>
      </w:r>
      <w:r w:rsidRPr="007E5492">
        <w:rPr>
          <w:rFonts w:ascii="Helvetica" w:hAnsi="Helvetica" w:cs="Arial"/>
          <w:sz w:val="20"/>
          <w:lang w:val="lt-LT"/>
        </w:rPr>
        <w:t xml:space="preserve"> vėžys, gimdos vėžys, seilių liaukų vėžys, inkstų vėžys, </w:t>
      </w:r>
      <w:proofErr w:type="spellStart"/>
      <w:r w:rsidRPr="007E5492">
        <w:rPr>
          <w:rFonts w:ascii="Helvetica" w:hAnsi="Helvetica" w:cs="Arial"/>
          <w:sz w:val="20"/>
          <w:lang w:val="lt-LT"/>
        </w:rPr>
        <w:t>vulvos</w:t>
      </w:r>
      <w:proofErr w:type="spellEnd"/>
      <w:r w:rsidRPr="007E5492">
        <w:rPr>
          <w:rFonts w:ascii="Helvetica" w:hAnsi="Helvetica" w:cs="Arial"/>
          <w:sz w:val="20"/>
          <w:lang w:val="lt-LT"/>
        </w:rPr>
        <w:t xml:space="preserve"> vėžys, skydliaukės vėžys, varpos vėžys, leukemija, piktybinė limfoma, </w:t>
      </w:r>
      <w:proofErr w:type="spellStart"/>
      <w:r w:rsidRPr="007E5492">
        <w:rPr>
          <w:rFonts w:ascii="Helvetica" w:hAnsi="Helvetica" w:cs="Arial"/>
          <w:sz w:val="20"/>
          <w:lang w:val="lt-LT"/>
        </w:rPr>
        <w:t>plazmocitoma</w:t>
      </w:r>
      <w:proofErr w:type="spellEnd"/>
      <w:r w:rsidRPr="007E5492">
        <w:rPr>
          <w:rFonts w:ascii="Helvetica" w:hAnsi="Helvetica" w:cs="Arial"/>
          <w:sz w:val="20"/>
          <w:lang w:val="lt-LT"/>
        </w:rPr>
        <w:t>, mieloma arba sarkoma .</w:t>
      </w:r>
    </w:p>
    <w:sectPr w:rsidR="006A369A" w:rsidRPr="007E5492" w:rsidSect="007E5492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3894F" w14:textId="77777777" w:rsidR="0073486A" w:rsidRDefault="0073486A" w:rsidP="007B0A41">
      <w:pPr>
        <w:spacing w:after="0" w:line="240" w:lineRule="auto"/>
      </w:pPr>
      <w:r>
        <w:separator/>
      </w:r>
    </w:p>
  </w:endnote>
  <w:endnote w:type="continuationSeparator" w:id="0">
    <w:p w14:paraId="40C5C9CD" w14:textId="77777777" w:rsidR="0073486A" w:rsidRDefault="0073486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B8ED" w14:textId="77777777" w:rsidR="0073486A" w:rsidRDefault="0073486A" w:rsidP="007B0A41">
      <w:pPr>
        <w:spacing w:after="0" w:line="240" w:lineRule="auto"/>
      </w:pPr>
      <w:r>
        <w:separator/>
      </w:r>
    </w:p>
  </w:footnote>
  <w:footnote w:type="continuationSeparator" w:id="0">
    <w:p w14:paraId="78621FA4" w14:textId="77777777" w:rsidR="0073486A" w:rsidRDefault="0073486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oNotTrackMoves/>
  <w:defaultTabStop w:val="720"/>
  <w:hyphenationZone w:val="396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5DC"/>
    <w:rsid w:val="00027AFF"/>
    <w:rsid w:val="000353D6"/>
    <w:rsid w:val="00053D3E"/>
    <w:rsid w:val="00062A8E"/>
    <w:rsid w:val="00065F0D"/>
    <w:rsid w:val="00070D8A"/>
    <w:rsid w:val="00092D0B"/>
    <w:rsid w:val="000C68F9"/>
    <w:rsid w:val="000D0403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3910"/>
    <w:rsid w:val="0022569F"/>
    <w:rsid w:val="0022707B"/>
    <w:rsid w:val="00234E11"/>
    <w:rsid w:val="00253760"/>
    <w:rsid w:val="00260D4E"/>
    <w:rsid w:val="00262076"/>
    <w:rsid w:val="002837FC"/>
    <w:rsid w:val="002B3C20"/>
    <w:rsid w:val="002B66D9"/>
    <w:rsid w:val="002D4C77"/>
    <w:rsid w:val="002E0F37"/>
    <w:rsid w:val="002F14F9"/>
    <w:rsid w:val="003039EC"/>
    <w:rsid w:val="00316FB7"/>
    <w:rsid w:val="00334817"/>
    <w:rsid w:val="003636D8"/>
    <w:rsid w:val="003700E9"/>
    <w:rsid w:val="00370A78"/>
    <w:rsid w:val="00371A90"/>
    <w:rsid w:val="00372A7E"/>
    <w:rsid w:val="003A0D71"/>
    <w:rsid w:val="003A2C71"/>
    <w:rsid w:val="003A7D4E"/>
    <w:rsid w:val="003B67C8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22D2"/>
    <w:rsid w:val="004A11D8"/>
    <w:rsid w:val="004C1469"/>
    <w:rsid w:val="004F06A1"/>
    <w:rsid w:val="004F0A47"/>
    <w:rsid w:val="00500B25"/>
    <w:rsid w:val="0053198F"/>
    <w:rsid w:val="005324BA"/>
    <w:rsid w:val="00560B7D"/>
    <w:rsid w:val="00564911"/>
    <w:rsid w:val="0059478E"/>
    <w:rsid w:val="00596912"/>
    <w:rsid w:val="005C5025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6F7713"/>
    <w:rsid w:val="0073486A"/>
    <w:rsid w:val="007752B9"/>
    <w:rsid w:val="007760A8"/>
    <w:rsid w:val="00790202"/>
    <w:rsid w:val="00794414"/>
    <w:rsid w:val="00795D58"/>
    <w:rsid w:val="007A3CB1"/>
    <w:rsid w:val="007A4B6F"/>
    <w:rsid w:val="007A5EA7"/>
    <w:rsid w:val="007B0A41"/>
    <w:rsid w:val="007B11E6"/>
    <w:rsid w:val="007C0A0D"/>
    <w:rsid w:val="007C60FE"/>
    <w:rsid w:val="007E2261"/>
    <w:rsid w:val="007E5492"/>
    <w:rsid w:val="0080683C"/>
    <w:rsid w:val="00806BE5"/>
    <w:rsid w:val="0082278C"/>
    <w:rsid w:val="008309E7"/>
    <w:rsid w:val="008321FA"/>
    <w:rsid w:val="00837B1E"/>
    <w:rsid w:val="00847DA0"/>
    <w:rsid w:val="00864E7D"/>
    <w:rsid w:val="00870FE4"/>
    <w:rsid w:val="00886FF4"/>
    <w:rsid w:val="008A7B6E"/>
    <w:rsid w:val="008B41AC"/>
    <w:rsid w:val="008C60D6"/>
    <w:rsid w:val="008E0E9E"/>
    <w:rsid w:val="008F12F8"/>
    <w:rsid w:val="0090596D"/>
    <w:rsid w:val="00907FD8"/>
    <w:rsid w:val="0093370F"/>
    <w:rsid w:val="00942B46"/>
    <w:rsid w:val="00947ACD"/>
    <w:rsid w:val="009520D8"/>
    <w:rsid w:val="00963C86"/>
    <w:rsid w:val="00971B8A"/>
    <w:rsid w:val="00973062"/>
    <w:rsid w:val="009766FA"/>
    <w:rsid w:val="00984334"/>
    <w:rsid w:val="0098532A"/>
    <w:rsid w:val="00987131"/>
    <w:rsid w:val="00992879"/>
    <w:rsid w:val="009A633C"/>
    <w:rsid w:val="009B138F"/>
    <w:rsid w:val="009B2E35"/>
    <w:rsid w:val="009B6C12"/>
    <w:rsid w:val="009C0650"/>
    <w:rsid w:val="009E1482"/>
    <w:rsid w:val="00A0242D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553AA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65285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155CED03"/>
  <w15:chartTrackingRefBased/>
  <w15:docId w15:val="{0B3A2D4A-44A3-4C3C-8D12-CD8536C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5266</Characters>
  <Application>Microsoft Office Word</Application>
  <DocSecurity>0</DocSecurity>
  <Lines>101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2</cp:revision>
  <dcterms:created xsi:type="dcterms:W3CDTF">2024-12-09T13:50:00Z</dcterms:created>
  <dcterms:modified xsi:type="dcterms:W3CDTF">2024-12-30T14:56:00Z</dcterms:modified>
</cp:coreProperties>
</file>