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susijęs su katalizatorių arba katalizatorių priedų gavimo būdu, panaudojant suspensijos, turinčios katalitiškai aktyvų komponentą, bei aliuminio hidroksidą ir/arba vieną arba daugiau aliuminio hidroksi-junginių, ir kitus rišiklius ir, esant reikalui, kaoliną (kaolinitą), sumaišymą ir/arba sumalimą, purškiamąjį džiovinimą ir terminį apdirbimą, besiskiriantis tuo, kad vietoj kaolino (kaolinito) arba jo dalies, naudojamo kaip užpildas, panaudoja vieną arba daugiau aliuminio turinčios silicio rūgšties modifikaciją(jas), kurios formulė:@@         H4+y-z[(SiO4/2)x-y(AlO4/2)y(SiO3/2O)4-z(AlO3/2)z]      (I),@         @kurioje y yra mažesnis už 1, z yra mažesnis už 1, o x yra 0, 4, 10 arba 16-18.@Būdas ir katalizatoriai arba priedai duoda galimybę padidinti buteno frakciją krekingo produktuose.          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