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2D51" w14:textId="4F697CAD" w:rsidR="00C70CF3" w:rsidRPr="00440719" w:rsidRDefault="00577A86" w:rsidP="00440719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40719">
        <w:rPr>
          <w:rFonts w:ascii="Helvetica" w:hAnsi="Helvetica" w:cs="Helvetica"/>
          <w:color w:val="000000"/>
          <w:sz w:val="20"/>
        </w:rPr>
        <w:t>1.</w:t>
      </w:r>
      <w:r w:rsidR="00C70CF3" w:rsidRPr="00440719">
        <w:rPr>
          <w:rFonts w:ascii="Helvetica" w:hAnsi="Helvetica" w:cs="Helvetica"/>
          <w:color w:val="000000"/>
          <w:sz w:val="20"/>
        </w:rPr>
        <w:t xml:space="preserve"> </w:t>
      </w:r>
      <w:r w:rsidRPr="00440719">
        <w:rPr>
          <w:rFonts w:ascii="Helvetica" w:hAnsi="Helvetica" w:cs="Helvetica"/>
          <w:color w:val="000000"/>
          <w:sz w:val="20"/>
        </w:rPr>
        <w:t>Anti-CCR8 antikūnas susideda iš i) VH grandinės, apimančios tris CDS; ir</w:t>
      </w:r>
      <w:r w:rsidR="0029434A" w:rsidRPr="00440719">
        <w:rPr>
          <w:rFonts w:ascii="Helvetica" w:hAnsi="Helvetica" w:cs="Helvetica"/>
          <w:color w:val="000000"/>
          <w:sz w:val="20"/>
        </w:rPr>
        <w:t> </w:t>
      </w:r>
      <w:r w:rsidRPr="00440719">
        <w:rPr>
          <w:rFonts w:ascii="Helvetica" w:hAnsi="Helvetica" w:cs="Helvetica"/>
          <w:color w:val="000000"/>
          <w:sz w:val="20"/>
        </w:rPr>
        <w:t>ii) VL grandinės, apimančios tris CDR, kur:</w:t>
      </w:r>
    </w:p>
    <w:p w14:paraId="3105F5CE" w14:textId="77777777" w:rsidR="00C70CF3" w:rsidRPr="00440719" w:rsidRDefault="00577A86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40719">
        <w:rPr>
          <w:rFonts w:ascii="Helvetica" w:hAnsi="Helvetica" w:cs="Helvetica"/>
          <w:color w:val="000000"/>
          <w:sz w:val="20"/>
        </w:rPr>
        <w:t>VH CDR#1 yra GFIFSNAVMY (SEKOS ID N</w:t>
      </w:r>
      <w:r w:rsidR="00F96B4A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1);</w:t>
      </w:r>
    </w:p>
    <w:p w14:paraId="54A3E389" w14:textId="77777777" w:rsidR="00C70CF3" w:rsidRPr="00440719" w:rsidRDefault="00577A86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40719">
        <w:rPr>
          <w:rFonts w:ascii="Helvetica" w:hAnsi="Helvetica" w:cs="Helvetica"/>
          <w:color w:val="000000"/>
          <w:sz w:val="20"/>
        </w:rPr>
        <w:t>VH CDR#2 yra RIKTKFNNYATYYADAVKG (SEKOS ID N</w:t>
      </w:r>
      <w:r w:rsidR="00F96B4A" w:rsidRPr="00440719">
        <w:rPr>
          <w:rFonts w:ascii="Helvetica" w:hAnsi="Helvetica" w:cs="Helvetica"/>
          <w:color w:val="000000"/>
          <w:sz w:val="20"/>
        </w:rPr>
        <w:t xml:space="preserve">r. </w:t>
      </w:r>
      <w:r w:rsidRPr="00440719">
        <w:rPr>
          <w:rFonts w:ascii="Helvetica" w:hAnsi="Helvetica" w:cs="Helvetica"/>
          <w:color w:val="000000"/>
          <w:sz w:val="20"/>
        </w:rPr>
        <w:t>2);</w:t>
      </w:r>
    </w:p>
    <w:p w14:paraId="3CAEB7E7" w14:textId="77777777" w:rsidR="00C70CF3" w:rsidRPr="00440719" w:rsidRDefault="00577A86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40719">
        <w:rPr>
          <w:rFonts w:ascii="Helvetica" w:hAnsi="Helvetica" w:cs="Helvetica"/>
          <w:color w:val="000000"/>
          <w:sz w:val="20"/>
        </w:rPr>
        <w:t>VH CDR#3 yra GDRNKPFAY (SEKOS ID N</w:t>
      </w:r>
      <w:r w:rsidR="00F96B4A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3);</w:t>
      </w:r>
    </w:p>
    <w:p w14:paraId="2E70DD98" w14:textId="77777777" w:rsidR="00C70CF3" w:rsidRPr="00440719" w:rsidRDefault="00577A86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40719">
        <w:rPr>
          <w:rFonts w:ascii="Helvetica" w:hAnsi="Helvetica" w:cs="Helvetica"/>
          <w:color w:val="000000"/>
          <w:sz w:val="20"/>
        </w:rPr>
        <w:t>VH CDR#4 yra RASTSVITLLH (SEKOS ID N</w:t>
      </w:r>
      <w:r w:rsidR="00F96B4A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4);</w:t>
      </w:r>
    </w:p>
    <w:p w14:paraId="0BD90DEF" w14:textId="77777777" w:rsidR="00C70CF3" w:rsidRPr="00440719" w:rsidRDefault="00577A86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40719">
        <w:rPr>
          <w:rFonts w:ascii="Helvetica" w:hAnsi="Helvetica" w:cs="Helvetica"/>
          <w:color w:val="000000"/>
          <w:sz w:val="20"/>
        </w:rPr>
        <w:t>VH CDR#5 yra GASNLES (SEKOS ID N</w:t>
      </w:r>
      <w:r w:rsidR="00F96B4A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5); ir</w:t>
      </w:r>
    </w:p>
    <w:p w14:paraId="589C92EF" w14:textId="77777777" w:rsidR="00C70CF3" w:rsidRPr="00440719" w:rsidRDefault="00577A86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40719">
        <w:rPr>
          <w:rFonts w:ascii="Helvetica" w:hAnsi="Helvetica" w:cs="Helvetica"/>
          <w:color w:val="000000"/>
          <w:sz w:val="20"/>
        </w:rPr>
        <w:t>VH CDR#6 yra QQSWNDPYT (SEKOS ID N</w:t>
      </w:r>
      <w:r w:rsidR="00F96B4A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6);</w:t>
      </w:r>
    </w:p>
    <w:p w14:paraId="1E72A4F6" w14:textId="570AE914" w:rsidR="00577A86" w:rsidRPr="00440719" w:rsidRDefault="00577A86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440719">
        <w:rPr>
          <w:rFonts w:ascii="Helvetica" w:hAnsi="Helvetica" w:cs="Helvetica"/>
          <w:color w:val="000000"/>
          <w:sz w:val="20"/>
        </w:rPr>
        <w:t>kur</w:t>
      </w:r>
      <w:r w:rsidR="00795F13" w:rsidRPr="00440719">
        <w:rPr>
          <w:rFonts w:ascii="Helvetica" w:hAnsi="Helvetica" w:cs="Helvetica"/>
          <w:color w:val="000000"/>
          <w:sz w:val="20"/>
        </w:rPr>
        <w:t>iame</w:t>
      </w:r>
      <w:r w:rsidRPr="00440719">
        <w:rPr>
          <w:rFonts w:ascii="Helvetica" w:hAnsi="Helvetica" w:cs="Helvetica"/>
          <w:color w:val="000000"/>
          <w:sz w:val="20"/>
        </w:rPr>
        <w:t xml:space="preserve"> antikūnas apima </w:t>
      </w:r>
      <w:proofErr w:type="spellStart"/>
      <w:r w:rsidRPr="00440719">
        <w:rPr>
          <w:rFonts w:ascii="Helvetica" w:hAnsi="Helvetica" w:cs="Helvetica"/>
          <w:color w:val="000000"/>
          <w:sz w:val="20"/>
        </w:rPr>
        <w:t>IgGl</w:t>
      </w:r>
      <w:proofErr w:type="spellEnd"/>
      <w:r w:rsidRPr="00440719">
        <w:rPr>
          <w:rFonts w:ascii="Helvetica" w:hAnsi="Helvetica" w:cs="Helvetica"/>
          <w:color w:val="000000"/>
          <w:sz w:val="20"/>
        </w:rPr>
        <w:t xml:space="preserve"> </w:t>
      </w:r>
      <w:proofErr w:type="spellStart"/>
      <w:r w:rsidRPr="00440719">
        <w:rPr>
          <w:rFonts w:ascii="Helvetica" w:hAnsi="Helvetica" w:cs="Helvetica"/>
          <w:color w:val="000000"/>
          <w:sz w:val="20"/>
        </w:rPr>
        <w:t>Fc</w:t>
      </w:r>
      <w:proofErr w:type="spellEnd"/>
      <w:r w:rsidRPr="00440719">
        <w:rPr>
          <w:rFonts w:ascii="Helvetica" w:hAnsi="Helvetica" w:cs="Helvetica"/>
          <w:color w:val="000000"/>
          <w:sz w:val="20"/>
        </w:rPr>
        <w:t xml:space="preserve"> pastovią sritį, kuri yra </w:t>
      </w:r>
      <w:proofErr w:type="spellStart"/>
      <w:r w:rsidRPr="00440719">
        <w:rPr>
          <w:rFonts w:ascii="Helvetica" w:hAnsi="Helvetica" w:cs="Helvetica"/>
          <w:color w:val="000000"/>
          <w:sz w:val="20"/>
        </w:rPr>
        <w:t>afukozilinta</w:t>
      </w:r>
      <w:proofErr w:type="spellEnd"/>
      <w:r w:rsidRPr="00440719">
        <w:rPr>
          <w:rFonts w:ascii="Helvetica" w:hAnsi="Helvetica" w:cs="Helvetica"/>
          <w:color w:val="000000"/>
          <w:sz w:val="20"/>
        </w:rPr>
        <w:t>.</w:t>
      </w:r>
    </w:p>
    <w:p w14:paraId="0095D6AD" w14:textId="77777777" w:rsidR="00440719" w:rsidRPr="00440719" w:rsidRDefault="00440719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5738F8D1" w14:textId="1DC24B2E" w:rsidR="00577A86" w:rsidRPr="00440719" w:rsidRDefault="00577A86" w:rsidP="00440719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440719">
        <w:rPr>
          <w:rFonts w:ascii="Helvetica" w:hAnsi="Helvetica" w:cs="Helvetica"/>
          <w:color w:val="000000"/>
          <w:sz w:val="20"/>
        </w:rPr>
        <w:t>2.</w:t>
      </w:r>
      <w:r w:rsidR="00C70CF3" w:rsidRPr="00440719">
        <w:rPr>
          <w:rFonts w:ascii="Helvetica" w:hAnsi="Helvetica" w:cs="Helvetica"/>
          <w:color w:val="000000"/>
          <w:sz w:val="20"/>
        </w:rPr>
        <w:t xml:space="preserve"> </w:t>
      </w:r>
      <w:r w:rsidRPr="00440719">
        <w:rPr>
          <w:rFonts w:ascii="Helvetica" w:hAnsi="Helvetica" w:cs="Helvetica"/>
          <w:color w:val="000000"/>
          <w:sz w:val="20"/>
        </w:rPr>
        <w:t>Anti-CCR8 antikūnas</w:t>
      </w:r>
      <w:r w:rsidR="00795F13" w:rsidRPr="00440719">
        <w:rPr>
          <w:rFonts w:ascii="Helvetica" w:hAnsi="Helvetica" w:cs="Helvetica"/>
          <w:color w:val="000000"/>
          <w:sz w:val="20"/>
        </w:rPr>
        <w:t xml:space="preserve"> pagal </w:t>
      </w:r>
      <w:r w:rsidRPr="00440719">
        <w:rPr>
          <w:rFonts w:ascii="Helvetica" w:hAnsi="Helvetica" w:cs="Helvetica"/>
          <w:color w:val="000000"/>
          <w:sz w:val="20"/>
        </w:rPr>
        <w:t xml:space="preserve">1 </w:t>
      </w:r>
      <w:r w:rsidR="00795F13" w:rsidRPr="00440719">
        <w:rPr>
          <w:rFonts w:ascii="Helvetica" w:hAnsi="Helvetica" w:cs="Helvetica"/>
          <w:color w:val="000000"/>
          <w:sz w:val="20"/>
        </w:rPr>
        <w:t>punktą</w:t>
      </w:r>
      <w:r w:rsidRPr="00440719">
        <w:rPr>
          <w:rFonts w:ascii="Helvetica" w:hAnsi="Helvetica" w:cs="Helvetica"/>
          <w:color w:val="000000"/>
          <w:sz w:val="20"/>
        </w:rPr>
        <w:t>, kur antikūnas apima sunkiosios grandinės kintamą sritį, susidedančią iš aminorūgščių sekos, nurodytos kaip SEKOS ID N</w:t>
      </w:r>
      <w:r w:rsidR="00F96B4A" w:rsidRPr="00440719">
        <w:rPr>
          <w:rFonts w:ascii="Helvetica" w:hAnsi="Helvetica" w:cs="Helvetica"/>
          <w:color w:val="000000"/>
          <w:sz w:val="20"/>
        </w:rPr>
        <w:t>r</w:t>
      </w:r>
      <w:r w:rsidR="00C70CF3" w:rsidRPr="00440719">
        <w:rPr>
          <w:rFonts w:ascii="Helvetica" w:hAnsi="Helvetica" w:cs="Helvetica"/>
          <w:color w:val="000000"/>
          <w:sz w:val="20"/>
        </w:rPr>
        <w:t>.</w:t>
      </w:r>
      <w:r w:rsidRPr="00440719">
        <w:rPr>
          <w:rFonts w:ascii="Helvetica" w:hAnsi="Helvetica" w:cs="Helvetica"/>
          <w:color w:val="000000"/>
          <w:sz w:val="20"/>
        </w:rPr>
        <w:t xml:space="preserve"> 7, ir lengvosios grandinės kintamos srities, susidedančios iš aminorūgščių sekos, nurodytos kaip SEKOS ID N</w:t>
      </w:r>
      <w:r w:rsidR="00F96B4A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8.</w:t>
      </w:r>
    </w:p>
    <w:p w14:paraId="703A0235" w14:textId="77777777" w:rsidR="00440719" w:rsidRPr="00440719" w:rsidRDefault="00440719" w:rsidP="00440719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3FAE57FF" w14:textId="39F9246C" w:rsidR="00577A86" w:rsidRPr="00440719" w:rsidRDefault="00577A86" w:rsidP="00440719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440719">
        <w:rPr>
          <w:rFonts w:ascii="Helvetica" w:hAnsi="Helvetica" w:cs="Helvetica"/>
          <w:color w:val="000000"/>
          <w:sz w:val="20"/>
        </w:rPr>
        <w:t>3.</w:t>
      </w:r>
      <w:r w:rsidR="00C70CF3" w:rsidRPr="00440719">
        <w:rPr>
          <w:rFonts w:ascii="Helvetica" w:hAnsi="Helvetica" w:cs="Helvetica"/>
          <w:color w:val="000000"/>
          <w:sz w:val="20"/>
        </w:rPr>
        <w:t xml:space="preserve"> </w:t>
      </w:r>
      <w:r w:rsidRPr="00440719">
        <w:rPr>
          <w:rFonts w:ascii="Helvetica" w:hAnsi="Helvetica" w:cs="Helvetica"/>
          <w:color w:val="000000"/>
          <w:sz w:val="20"/>
        </w:rPr>
        <w:t>Anti-CCR8 antikūnas</w:t>
      </w:r>
      <w:r w:rsidR="00795F13" w:rsidRPr="00440719">
        <w:rPr>
          <w:rFonts w:ascii="Helvetica" w:hAnsi="Helvetica" w:cs="Helvetica"/>
          <w:color w:val="000000"/>
          <w:sz w:val="20"/>
        </w:rPr>
        <w:t xml:space="preserve"> pagal</w:t>
      </w:r>
      <w:r w:rsidRPr="00440719">
        <w:rPr>
          <w:rFonts w:ascii="Helvetica" w:hAnsi="Helvetica" w:cs="Helvetica"/>
          <w:color w:val="000000"/>
          <w:sz w:val="20"/>
        </w:rPr>
        <w:t xml:space="preserve"> 1 </w:t>
      </w:r>
      <w:r w:rsidR="00795F13" w:rsidRPr="00440719">
        <w:rPr>
          <w:rFonts w:ascii="Helvetica" w:hAnsi="Helvetica" w:cs="Helvetica"/>
          <w:color w:val="000000"/>
          <w:sz w:val="20"/>
        </w:rPr>
        <w:t>punktą</w:t>
      </w:r>
      <w:r w:rsidRPr="00440719">
        <w:rPr>
          <w:rFonts w:ascii="Helvetica" w:hAnsi="Helvetica" w:cs="Helvetica"/>
          <w:color w:val="000000"/>
          <w:sz w:val="20"/>
        </w:rPr>
        <w:t>, kur antikūnas apima sunkiąją grandinę, susidedančią iš aminorūgščių sekos, nurodytos kaip SEKOS ID N</w:t>
      </w:r>
      <w:r w:rsidR="00C70CF3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9, ir lengvąją grandinę, susidedančią iš aminorūgščių sekos, nurodytos kaip SEKOS ID N</w:t>
      </w:r>
      <w:r w:rsidR="00C70CF3" w:rsidRPr="00440719">
        <w:rPr>
          <w:rFonts w:ascii="Helvetica" w:hAnsi="Helvetica" w:cs="Helvetica"/>
          <w:color w:val="000000"/>
          <w:sz w:val="20"/>
        </w:rPr>
        <w:t>r.</w:t>
      </w:r>
      <w:r w:rsidRPr="00440719">
        <w:rPr>
          <w:rFonts w:ascii="Helvetica" w:hAnsi="Helvetica" w:cs="Helvetica"/>
          <w:color w:val="000000"/>
          <w:sz w:val="20"/>
        </w:rPr>
        <w:t xml:space="preserve"> 10.</w:t>
      </w:r>
    </w:p>
    <w:p w14:paraId="77EF3E1D" w14:textId="77777777" w:rsidR="00440719" w:rsidRPr="00440719" w:rsidRDefault="00440719" w:rsidP="00440719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570A7CFF" w14:textId="44217E34" w:rsidR="0029434A" w:rsidRPr="00440719" w:rsidRDefault="00577A86" w:rsidP="00440719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440719">
        <w:rPr>
          <w:rFonts w:ascii="Helvetica" w:hAnsi="Helvetica" w:cs="Helvetica"/>
          <w:color w:val="000000"/>
          <w:sz w:val="20"/>
        </w:rPr>
        <w:t>4.</w:t>
      </w:r>
      <w:r w:rsidR="00C70CF3" w:rsidRPr="00440719">
        <w:rPr>
          <w:rFonts w:ascii="Helvetica" w:hAnsi="Helvetica" w:cs="Helvetica"/>
          <w:color w:val="000000"/>
          <w:sz w:val="20"/>
        </w:rPr>
        <w:t xml:space="preserve"> </w:t>
      </w:r>
      <w:r w:rsidRPr="00440719">
        <w:rPr>
          <w:rFonts w:ascii="Helvetica" w:hAnsi="Helvetica" w:cs="Helvetica"/>
          <w:color w:val="000000"/>
          <w:sz w:val="20"/>
        </w:rPr>
        <w:t xml:space="preserve">Struktūra, sudaryta iš daugybės 1 </w:t>
      </w:r>
      <w:r w:rsidR="00795F13" w:rsidRPr="00440719">
        <w:rPr>
          <w:rFonts w:ascii="Helvetica" w:hAnsi="Helvetica" w:cs="Helvetica"/>
          <w:color w:val="000000"/>
          <w:sz w:val="20"/>
        </w:rPr>
        <w:t>punkte</w:t>
      </w:r>
      <w:r w:rsidRPr="00440719">
        <w:rPr>
          <w:rFonts w:ascii="Helvetica" w:hAnsi="Helvetica" w:cs="Helvetica"/>
          <w:color w:val="000000"/>
          <w:sz w:val="20"/>
        </w:rPr>
        <w:t xml:space="preserve"> nurodytų anti-CCR8 antikūnų, kur daugiau kaip 80 proc. anti-CCR8 antikūnų struktūroje yra </w:t>
      </w:r>
      <w:proofErr w:type="spellStart"/>
      <w:r w:rsidRPr="00440719">
        <w:rPr>
          <w:rFonts w:ascii="Helvetica" w:hAnsi="Helvetica" w:cs="Helvetica"/>
          <w:color w:val="000000"/>
          <w:sz w:val="20"/>
        </w:rPr>
        <w:t>afukozilinti</w:t>
      </w:r>
      <w:proofErr w:type="spellEnd"/>
      <w:r w:rsidRPr="00440719">
        <w:rPr>
          <w:rFonts w:ascii="Helvetica" w:hAnsi="Helvetica" w:cs="Helvetica"/>
          <w:color w:val="000000"/>
          <w:sz w:val="20"/>
        </w:rPr>
        <w:t>.</w:t>
      </w:r>
    </w:p>
    <w:p w14:paraId="0B2B6131" w14:textId="77777777" w:rsidR="00367B30" w:rsidRPr="00440719" w:rsidRDefault="00367B30" w:rsidP="00440719">
      <w:pPr>
        <w:tabs>
          <w:tab w:val="left" w:pos="850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sectPr w:rsidR="00367B30" w:rsidRPr="00440719" w:rsidSect="0044071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A5715" w14:textId="77777777" w:rsidR="00573209" w:rsidRDefault="00573209" w:rsidP="00577A86">
      <w:pPr>
        <w:spacing w:after="0" w:line="240" w:lineRule="auto"/>
      </w:pPr>
      <w:r>
        <w:separator/>
      </w:r>
    </w:p>
  </w:endnote>
  <w:endnote w:type="continuationSeparator" w:id="0">
    <w:p w14:paraId="7405EEE9" w14:textId="77777777" w:rsidR="00573209" w:rsidRDefault="00573209" w:rsidP="0057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71DD4" w14:textId="77777777" w:rsidR="00573209" w:rsidRDefault="00573209" w:rsidP="00577A86">
      <w:pPr>
        <w:spacing w:after="0" w:line="240" w:lineRule="auto"/>
      </w:pPr>
      <w:r>
        <w:separator/>
      </w:r>
    </w:p>
  </w:footnote>
  <w:footnote w:type="continuationSeparator" w:id="0">
    <w:p w14:paraId="774B580E" w14:textId="77777777" w:rsidR="00573209" w:rsidRDefault="00573209" w:rsidP="0057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3D"/>
    <w:rsid w:val="00032B05"/>
    <w:rsid w:val="0004391E"/>
    <w:rsid w:val="00110892"/>
    <w:rsid w:val="00126496"/>
    <w:rsid w:val="00155BB1"/>
    <w:rsid w:val="001666DC"/>
    <w:rsid w:val="0029434A"/>
    <w:rsid w:val="002F22BD"/>
    <w:rsid w:val="00301242"/>
    <w:rsid w:val="00367B30"/>
    <w:rsid w:val="003F2978"/>
    <w:rsid w:val="00437227"/>
    <w:rsid w:val="00440719"/>
    <w:rsid w:val="004A02A4"/>
    <w:rsid w:val="004B7127"/>
    <w:rsid w:val="00512003"/>
    <w:rsid w:val="0053474A"/>
    <w:rsid w:val="00573209"/>
    <w:rsid w:val="00577A86"/>
    <w:rsid w:val="00670259"/>
    <w:rsid w:val="00692B3D"/>
    <w:rsid w:val="006957EA"/>
    <w:rsid w:val="006E6B48"/>
    <w:rsid w:val="006F18F9"/>
    <w:rsid w:val="00795F13"/>
    <w:rsid w:val="00886232"/>
    <w:rsid w:val="00897DA6"/>
    <w:rsid w:val="0091599A"/>
    <w:rsid w:val="009434A5"/>
    <w:rsid w:val="009967F7"/>
    <w:rsid w:val="00A05106"/>
    <w:rsid w:val="00A75F49"/>
    <w:rsid w:val="00AA46FF"/>
    <w:rsid w:val="00B041C3"/>
    <w:rsid w:val="00BC2B54"/>
    <w:rsid w:val="00C70CF3"/>
    <w:rsid w:val="00CA668B"/>
    <w:rsid w:val="00CF79A3"/>
    <w:rsid w:val="00D412A1"/>
    <w:rsid w:val="00D8769B"/>
    <w:rsid w:val="00D973DA"/>
    <w:rsid w:val="00F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4A4F1"/>
  <w15:chartTrackingRefBased/>
  <w15:docId w15:val="{904163B6-1FDE-438C-84A4-2B7DE69E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2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2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2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2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2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2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2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2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2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2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2B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2B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2B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2B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2B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2B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2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2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2B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2B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2B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2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2B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2B3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77A86"/>
    <w:pPr>
      <w:tabs>
        <w:tab w:val="center" w:pos="4513"/>
        <w:tab w:val="right" w:pos="9026"/>
      </w:tabs>
      <w:snapToGrid w:val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A86"/>
  </w:style>
  <w:style w:type="paragraph" w:styleId="Porat">
    <w:name w:val="footer"/>
    <w:basedOn w:val="prastasis"/>
    <w:link w:val="PoratDiagrama"/>
    <w:uiPriority w:val="99"/>
    <w:unhideWhenUsed/>
    <w:rsid w:val="00577A86"/>
    <w:pPr>
      <w:tabs>
        <w:tab w:val="center" w:pos="4513"/>
        <w:tab w:val="right" w:pos="9026"/>
      </w:tabs>
      <w:snapToGrid w:val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A86"/>
  </w:style>
  <w:style w:type="character" w:styleId="Eilutsnumeris">
    <w:name w:val="line number"/>
    <w:basedOn w:val="Numatytasispastraiposriftas"/>
    <w:uiPriority w:val="99"/>
    <w:semiHidden/>
    <w:unhideWhenUsed/>
    <w:rsid w:val="00577A86"/>
    <w:rPr>
      <w:rFonts w:ascii="Times New Roman" w:hAnsi="Times New Roman" w:cs="Times New Roman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08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08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089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08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089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Nevison</dc:creator>
  <cp:keywords/>
  <dc:description>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V8.3.0_x000d_
</dc:description>
  <cp:lastModifiedBy>Raimonda Kvietkauskaitė</cp:lastModifiedBy>
  <cp:revision>17</cp:revision>
  <dcterms:created xsi:type="dcterms:W3CDTF">2024-10-16T17:35:00Z</dcterms:created>
  <dcterms:modified xsi:type="dcterms:W3CDTF">2024-11-13T11:23:00Z</dcterms:modified>
</cp:coreProperties>
</file>