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building, especially to a laying of a parquet. The purpose of the present invention is to increase a labour productivity by using glue or fixing elements and by taking out a screen from an assembling template without looking for drying a layer of glue.
The method of fixing screen-shaped covering to a base comprises a packing finished tiles into the assembling template, an application a layer of glue, a superimposing the base, a fixing and a taking out the screen from the assembling template. According to the present invention the finished tiles are packed into the assembling template by turning the face of the tiles to downwards. The glue is spread on the surface of the wrong side of the tiles. The base of the wood fibre plate in screen size puts down and fixes to the parquetry tiles so that each of the tiles would be fixed to the base at least in two places. The screen takes out from the template without looking for drying of the glue.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