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681F" w14:textId="77777777" w:rsidR="003B4330" w:rsidRPr="003B4330" w:rsidRDefault="003B4330" w:rsidP="003B4330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 w:cs="Helvetica"/>
          <w:color w:val="auto"/>
          <w:sz w:val="20"/>
        </w:rPr>
      </w:pPr>
    </w:p>
    <w:p w14:paraId="66F2A40C" w14:textId="47F8174E" w:rsidR="00C87E76" w:rsidRPr="003B4330" w:rsidRDefault="00EE4C64" w:rsidP="003B4330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 w:cs="Helvetica"/>
          <w:color w:val="auto"/>
          <w:sz w:val="20"/>
          <w:szCs w:val="18"/>
        </w:rPr>
      </w:pPr>
      <w:r w:rsidRPr="003B4330">
        <w:rPr>
          <w:rFonts w:ascii="Helvetica" w:hAnsi="Helvetica" w:cs="Helvetica"/>
          <w:color w:val="auto"/>
          <w:sz w:val="20"/>
        </w:rPr>
        <w:t xml:space="preserve">1. </w:t>
      </w:r>
      <w:proofErr w:type="spellStart"/>
      <w:r w:rsidR="004B5722" w:rsidRPr="003B4330">
        <w:rPr>
          <w:rFonts w:ascii="Helvetica" w:hAnsi="Helvetica" w:cs="Helvetica"/>
          <w:color w:val="auto"/>
          <w:sz w:val="20"/>
        </w:rPr>
        <w:t>Pertuzumabas</w:t>
      </w:r>
      <w:proofErr w:type="spellEnd"/>
      <w:r w:rsidR="004B5722" w:rsidRPr="003B4330">
        <w:rPr>
          <w:rFonts w:ascii="Helvetica" w:hAnsi="Helvetica" w:cs="Helvetica"/>
          <w:color w:val="auto"/>
          <w:sz w:val="20"/>
        </w:rPr>
        <w:t xml:space="preserve">, </w:t>
      </w:r>
      <w:proofErr w:type="spellStart"/>
      <w:r w:rsidR="004B5722" w:rsidRPr="003B4330">
        <w:rPr>
          <w:rFonts w:ascii="Helvetica" w:hAnsi="Helvetica" w:cs="Helvetica"/>
          <w:color w:val="auto"/>
          <w:sz w:val="20"/>
        </w:rPr>
        <w:t>trastuzumabas</w:t>
      </w:r>
      <w:proofErr w:type="spellEnd"/>
      <w:r w:rsidR="004B5722" w:rsidRPr="003B4330">
        <w:rPr>
          <w:rFonts w:ascii="Helvetica" w:hAnsi="Helvetica" w:cs="Helvetica"/>
          <w:color w:val="auto"/>
          <w:sz w:val="20"/>
        </w:rPr>
        <w:t xml:space="preserve"> ir chemoterapija, skirti naudoti </w:t>
      </w:r>
      <w:proofErr w:type="spellStart"/>
      <w:r w:rsidR="004B5722" w:rsidRPr="003B4330">
        <w:rPr>
          <w:rFonts w:ascii="Helvetica" w:hAnsi="Helvetica" w:cs="Helvetica"/>
          <w:color w:val="auto"/>
          <w:sz w:val="20"/>
        </w:rPr>
        <w:t>neoadjuvantiniam</w:t>
      </w:r>
      <w:proofErr w:type="spellEnd"/>
      <w:r w:rsidR="004B5722" w:rsidRPr="003B4330">
        <w:rPr>
          <w:rFonts w:ascii="Helvetica" w:hAnsi="Helvetica" w:cs="Helvetica"/>
          <w:color w:val="auto"/>
          <w:sz w:val="20"/>
        </w:rPr>
        <w:t xml:space="preserve"> ankstyvosios stadijos HER2 atžvilgiu teigiamam krūties vėžiui gydyti pacientui, kur paciento ankstyvosios stadijos HER2 atžvilgiu teigiamas krūties vėžys neišplitęs už krūties arba pažasties limfmazgių ribų, kur chemoterapija apima </w:t>
      </w:r>
      <w:proofErr w:type="spellStart"/>
      <w:r w:rsidR="004B5722" w:rsidRPr="003B4330">
        <w:rPr>
          <w:rFonts w:ascii="Helvetica" w:hAnsi="Helvetica" w:cs="Helvetica"/>
          <w:color w:val="auto"/>
          <w:sz w:val="20"/>
        </w:rPr>
        <w:t>karboplatinos</w:t>
      </w:r>
      <w:proofErr w:type="spellEnd"/>
      <w:r w:rsidR="004B5722" w:rsidRPr="003B4330">
        <w:rPr>
          <w:rFonts w:ascii="Helvetica" w:hAnsi="Helvetica" w:cs="Helvetica"/>
          <w:color w:val="auto"/>
          <w:sz w:val="20"/>
        </w:rPr>
        <w:t xml:space="preserve"> chemoterapiją, apimančią </w:t>
      </w:r>
      <w:proofErr w:type="spellStart"/>
      <w:r w:rsidR="004B5722" w:rsidRPr="003B4330">
        <w:rPr>
          <w:rFonts w:ascii="Helvetica" w:hAnsi="Helvetica" w:cs="Helvetica"/>
          <w:color w:val="auto"/>
          <w:sz w:val="20"/>
        </w:rPr>
        <w:t>karboplatiną</w:t>
      </w:r>
      <w:proofErr w:type="spellEnd"/>
      <w:r w:rsidR="004B5722" w:rsidRPr="003B4330">
        <w:rPr>
          <w:rFonts w:ascii="Helvetica" w:hAnsi="Helvetica" w:cs="Helvetica"/>
          <w:color w:val="auto"/>
          <w:sz w:val="20"/>
        </w:rPr>
        <w:t>, po kurios vartojama</w:t>
      </w:r>
      <w:r w:rsidR="00851B2E" w:rsidRPr="003B4330">
        <w:rPr>
          <w:rFonts w:ascii="Helvetica" w:hAnsi="Helvetica" w:cs="Helvetica"/>
          <w:color w:val="auto"/>
          <w:sz w:val="20"/>
        </w:rPr>
        <w:t>s</w:t>
      </w:r>
      <w:r w:rsidR="004B5722" w:rsidRPr="003B4330">
        <w:rPr>
          <w:rFonts w:ascii="Helvetica" w:hAnsi="Helvetica" w:cs="Helvetica"/>
          <w:color w:val="auto"/>
          <w:sz w:val="20"/>
        </w:rPr>
        <w:t xml:space="preserve"> </w:t>
      </w:r>
      <w:proofErr w:type="spellStart"/>
      <w:r w:rsidR="00851B2E" w:rsidRPr="003B4330">
        <w:rPr>
          <w:rFonts w:ascii="Helvetica" w:hAnsi="Helvetica" w:cs="Helvetica"/>
          <w:color w:val="auto"/>
          <w:sz w:val="20"/>
        </w:rPr>
        <w:t>docetakselis</w:t>
      </w:r>
      <w:proofErr w:type="spellEnd"/>
      <w:r w:rsidR="004B5722" w:rsidRPr="003B4330">
        <w:rPr>
          <w:rFonts w:ascii="Helvetica" w:hAnsi="Helvetica" w:cs="Helvetica"/>
          <w:color w:val="auto"/>
          <w:sz w:val="20"/>
        </w:rPr>
        <w:t>, ir</w:t>
      </w:r>
    </w:p>
    <w:p w14:paraId="71A6F0EB" w14:textId="77777777" w:rsidR="00C87E76" w:rsidRPr="003B4330" w:rsidRDefault="004B5722" w:rsidP="003B4330">
      <w:pPr>
        <w:widowControl/>
        <w:spacing w:line="360" w:lineRule="auto"/>
        <w:rPr>
          <w:rFonts w:ascii="Helvetica" w:hAnsi="Helvetica" w:cs="Helvetica"/>
          <w:color w:val="auto"/>
          <w:sz w:val="20"/>
          <w:szCs w:val="18"/>
        </w:rPr>
      </w:pPr>
      <w:r w:rsidRPr="003B4330">
        <w:rPr>
          <w:rFonts w:ascii="Helvetica" w:hAnsi="Helvetica" w:cs="Helvetica"/>
          <w:color w:val="auto"/>
          <w:sz w:val="20"/>
        </w:rPr>
        <w:t xml:space="preserve">kur pacientui skiriami 6 </w:t>
      </w:r>
      <w:proofErr w:type="spellStart"/>
      <w:r w:rsidRPr="003B4330">
        <w:rPr>
          <w:rFonts w:ascii="Helvetica" w:hAnsi="Helvetica" w:cs="Helvetica"/>
          <w:color w:val="auto"/>
          <w:sz w:val="20"/>
        </w:rPr>
        <w:t>pertuzumabo</w:t>
      </w:r>
      <w:proofErr w:type="spellEnd"/>
      <w:r w:rsidRPr="003B4330">
        <w:rPr>
          <w:rFonts w:ascii="Helvetica" w:hAnsi="Helvetica" w:cs="Helvetica"/>
          <w:color w:val="auto"/>
          <w:sz w:val="20"/>
        </w:rPr>
        <w:t xml:space="preserve">, </w:t>
      </w:r>
      <w:proofErr w:type="spellStart"/>
      <w:r w:rsidRPr="003B4330">
        <w:rPr>
          <w:rFonts w:ascii="Helvetica" w:hAnsi="Helvetica" w:cs="Helvetica"/>
          <w:color w:val="auto"/>
          <w:sz w:val="20"/>
        </w:rPr>
        <w:t>trastuzumabo</w:t>
      </w:r>
      <w:proofErr w:type="spellEnd"/>
      <w:r w:rsidRPr="003B4330">
        <w:rPr>
          <w:rFonts w:ascii="Helvetica" w:hAnsi="Helvetica" w:cs="Helvetica"/>
          <w:color w:val="auto"/>
          <w:sz w:val="20"/>
        </w:rPr>
        <w:t xml:space="preserve"> ir chemoterapijos ciklai kas 3 savaites, kur:</w:t>
      </w:r>
    </w:p>
    <w:p w14:paraId="2D139B2C" w14:textId="08C6BF61" w:rsidR="00C87E76" w:rsidRPr="003B4330" w:rsidRDefault="00EE4C64" w:rsidP="003B4330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 w:cs="Helvetica"/>
          <w:color w:val="auto"/>
          <w:sz w:val="20"/>
          <w:szCs w:val="18"/>
        </w:rPr>
      </w:pPr>
      <w:r w:rsidRPr="003B4330">
        <w:rPr>
          <w:rFonts w:ascii="Helvetica" w:hAnsi="Helvetica" w:cs="Helvetica"/>
          <w:color w:val="auto"/>
          <w:sz w:val="20"/>
        </w:rPr>
        <w:t xml:space="preserve">a. </w:t>
      </w:r>
      <w:proofErr w:type="spellStart"/>
      <w:r w:rsidR="004B5722" w:rsidRPr="003B4330">
        <w:rPr>
          <w:rFonts w:ascii="Helvetica" w:hAnsi="Helvetica" w:cs="Helvetica"/>
          <w:color w:val="auto"/>
          <w:sz w:val="20"/>
        </w:rPr>
        <w:t>pertuzumabas</w:t>
      </w:r>
      <w:proofErr w:type="spellEnd"/>
      <w:r w:rsidR="004B5722" w:rsidRPr="003B4330">
        <w:rPr>
          <w:rFonts w:ascii="Helvetica" w:hAnsi="Helvetica" w:cs="Helvetica"/>
          <w:color w:val="auto"/>
          <w:sz w:val="20"/>
        </w:rPr>
        <w:t xml:space="preserve">, </w:t>
      </w:r>
      <w:proofErr w:type="spellStart"/>
      <w:r w:rsidR="004B5722" w:rsidRPr="003B4330">
        <w:rPr>
          <w:rFonts w:ascii="Helvetica" w:hAnsi="Helvetica" w:cs="Helvetica"/>
          <w:color w:val="auto"/>
          <w:sz w:val="20"/>
        </w:rPr>
        <w:t>trastuzumabas</w:t>
      </w:r>
      <w:proofErr w:type="spellEnd"/>
      <w:r w:rsidR="004B5722" w:rsidRPr="003B4330">
        <w:rPr>
          <w:rFonts w:ascii="Helvetica" w:hAnsi="Helvetica" w:cs="Helvetica"/>
          <w:color w:val="auto"/>
          <w:sz w:val="20"/>
        </w:rPr>
        <w:t xml:space="preserve"> ir </w:t>
      </w:r>
      <w:proofErr w:type="spellStart"/>
      <w:r w:rsidR="004B5722" w:rsidRPr="003B4330">
        <w:rPr>
          <w:rFonts w:ascii="Helvetica" w:hAnsi="Helvetica" w:cs="Helvetica"/>
          <w:color w:val="auto"/>
          <w:sz w:val="20"/>
        </w:rPr>
        <w:t>karboplatinos</w:t>
      </w:r>
      <w:proofErr w:type="spellEnd"/>
      <w:r w:rsidR="004B5722" w:rsidRPr="003B4330">
        <w:rPr>
          <w:rFonts w:ascii="Helvetica" w:hAnsi="Helvetica" w:cs="Helvetica"/>
          <w:color w:val="auto"/>
          <w:sz w:val="20"/>
        </w:rPr>
        <w:t xml:space="preserve"> chemoterapija suleidžiami pacientui į veną kiekvieno iš šių 6 ciklų 1-ąją dieną;</w:t>
      </w:r>
    </w:p>
    <w:p w14:paraId="52C2BF45" w14:textId="2E2FE3A6" w:rsidR="00C87E76" w:rsidRPr="003B4330" w:rsidRDefault="00EE4C64" w:rsidP="003B4330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 w:cs="Helvetica"/>
          <w:color w:val="auto"/>
          <w:sz w:val="20"/>
          <w:szCs w:val="18"/>
        </w:rPr>
      </w:pPr>
      <w:r w:rsidRPr="003B4330">
        <w:rPr>
          <w:rFonts w:ascii="Helvetica" w:hAnsi="Helvetica" w:cs="Helvetica"/>
          <w:color w:val="auto"/>
          <w:sz w:val="20"/>
        </w:rPr>
        <w:t xml:space="preserve">b. </w:t>
      </w:r>
      <w:r w:rsidR="004B5722" w:rsidRPr="003B4330">
        <w:rPr>
          <w:rFonts w:ascii="Helvetica" w:hAnsi="Helvetica" w:cs="Helvetica"/>
          <w:color w:val="auto"/>
          <w:sz w:val="20"/>
        </w:rPr>
        <w:t xml:space="preserve">visus 6 ciklus </w:t>
      </w:r>
      <w:proofErr w:type="spellStart"/>
      <w:r w:rsidR="004B5722" w:rsidRPr="003B4330">
        <w:rPr>
          <w:rFonts w:ascii="Helvetica" w:hAnsi="Helvetica" w:cs="Helvetica"/>
          <w:color w:val="auto"/>
          <w:sz w:val="20"/>
        </w:rPr>
        <w:t>docetakselio</w:t>
      </w:r>
      <w:proofErr w:type="spellEnd"/>
      <w:r w:rsidR="004B5722" w:rsidRPr="003B4330">
        <w:rPr>
          <w:rFonts w:ascii="Helvetica" w:hAnsi="Helvetica" w:cs="Helvetica"/>
          <w:color w:val="auto"/>
          <w:sz w:val="20"/>
        </w:rPr>
        <w:t xml:space="preserve"> dozė yra 75 mg/m</w:t>
      </w:r>
      <w:r w:rsidR="004B5722" w:rsidRPr="003B4330">
        <w:rPr>
          <w:rFonts w:ascii="Helvetica" w:hAnsi="Helvetica" w:cs="Helvetica"/>
          <w:color w:val="auto"/>
          <w:sz w:val="20"/>
          <w:vertAlign w:val="superscript"/>
        </w:rPr>
        <w:t>2</w:t>
      </w:r>
      <w:r w:rsidR="004B5722" w:rsidRPr="003B4330">
        <w:rPr>
          <w:rFonts w:ascii="Helvetica" w:hAnsi="Helvetica" w:cs="Helvetica"/>
          <w:color w:val="auto"/>
          <w:sz w:val="20"/>
        </w:rPr>
        <w:t>;</w:t>
      </w:r>
    </w:p>
    <w:p w14:paraId="268D1E1E" w14:textId="7969BA45" w:rsidR="00C87E76" w:rsidRPr="003B4330" w:rsidRDefault="00EE4C64" w:rsidP="003B4330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 w:cs="Helvetica"/>
          <w:color w:val="auto"/>
          <w:sz w:val="20"/>
          <w:szCs w:val="18"/>
        </w:rPr>
      </w:pPr>
      <w:r w:rsidRPr="003B4330">
        <w:rPr>
          <w:rFonts w:ascii="Helvetica" w:hAnsi="Helvetica" w:cs="Helvetica"/>
          <w:color w:val="auto"/>
          <w:sz w:val="20"/>
        </w:rPr>
        <w:t xml:space="preserve">c. </w:t>
      </w:r>
      <w:proofErr w:type="spellStart"/>
      <w:r w:rsidR="004B5722" w:rsidRPr="003B4330">
        <w:rPr>
          <w:rFonts w:ascii="Helvetica" w:hAnsi="Helvetica" w:cs="Helvetica"/>
          <w:color w:val="auto"/>
          <w:sz w:val="20"/>
        </w:rPr>
        <w:t>karboplatinos</w:t>
      </w:r>
      <w:proofErr w:type="spellEnd"/>
      <w:r w:rsidR="004B5722" w:rsidRPr="003B4330">
        <w:rPr>
          <w:rFonts w:ascii="Helvetica" w:hAnsi="Helvetica" w:cs="Helvetica"/>
          <w:color w:val="auto"/>
          <w:sz w:val="20"/>
        </w:rPr>
        <w:t xml:space="preserve"> dozė yra plotas po kreive, atitinkantis 6 (AUC6) pagal </w:t>
      </w:r>
      <w:proofErr w:type="spellStart"/>
      <w:r w:rsidR="00851B2E" w:rsidRPr="003B4330">
        <w:rPr>
          <w:rFonts w:ascii="Helvetica" w:hAnsi="Helvetica" w:cs="Helvetica"/>
          <w:color w:val="auto"/>
          <w:sz w:val="20"/>
        </w:rPr>
        <w:t>Kalverto</w:t>
      </w:r>
      <w:proofErr w:type="spellEnd"/>
      <w:r w:rsidR="00851B2E" w:rsidRPr="003B4330">
        <w:rPr>
          <w:rFonts w:ascii="Helvetica" w:hAnsi="Helvetica" w:cs="Helvetica"/>
          <w:color w:val="auto"/>
          <w:sz w:val="20"/>
        </w:rPr>
        <w:t xml:space="preserve"> </w:t>
      </w:r>
      <w:r w:rsidR="004B5722" w:rsidRPr="003B4330">
        <w:rPr>
          <w:rFonts w:ascii="Helvetica" w:hAnsi="Helvetica" w:cs="Helvetica"/>
          <w:color w:val="auto"/>
          <w:sz w:val="20"/>
        </w:rPr>
        <w:t>formulę;</w:t>
      </w:r>
    </w:p>
    <w:p w14:paraId="59368D4E" w14:textId="24A0DE5D" w:rsidR="00C87E76" w:rsidRPr="003B4330" w:rsidRDefault="00EE4C64" w:rsidP="003B4330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 w:cs="Helvetica"/>
          <w:color w:val="auto"/>
          <w:sz w:val="20"/>
          <w:szCs w:val="18"/>
        </w:rPr>
      </w:pPr>
      <w:r w:rsidRPr="003B4330">
        <w:rPr>
          <w:rFonts w:ascii="Helvetica" w:hAnsi="Helvetica" w:cs="Helvetica"/>
          <w:color w:val="auto"/>
          <w:sz w:val="20"/>
        </w:rPr>
        <w:t xml:space="preserve">d. </w:t>
      </w:r>
      <w:proofErr w:type="spellStart"/>
      <w:r w:rsidR="004B5722" w:rsidRPr="003B4330">
        <w:rPr>
          <w:rFonts w:ascii="Helvetica" w:hAnsi="Helvetica" w:cs="Helvetica"/>
          <w:color w:val="auto"/>
          <w:sz w:val="20"/>
        </w:rPr>
        <w:t>trastuzumabo</w:t>
      </w:r>
      <w:proofErr w:type="spellEnd"/>
      <w:r w:rsidR="004B5722" w:rsidRPr="003B4330">
        <w:rPr>
          <w:rFonts w:ascii="Helvetica" w:hAnsi="Helvetica" w:cs="Helvetica"/>
          <w:color w:val="auto"/>
          <w:sz w:val="20"/>
        </w:rPr>
        <w:t xml:space="preserve"> dozė yra 8 mg/kg pirmojo gydymo ciklo 1-ąją dieną, </w:t>
      </w:r>
      <w:r w:rsidR="00851B2E" w:rsidRPr="003B4330">
        <w:rPr>
          <w:rFonts w:ascii="Helvetica" w:hAnsi="Helvetica" w:cs="Helvetica"/>
          <w:color w:val="auto"/>
          <w:sz w:val="20"/>
        </w:rPr>
        <w:t xml:space="preserve">ir </w:t>
      </w:r>
      <w:r w:rsidR="004B5722" w:rsidRPr="003B4330">
        <w:rPr>
          <w:rFonts w:ascii="Helvetica" w:hAnsi="Helvetica" w:cs="Helvetica"/>
          <w:color w:val="auto"/>
          <w:sz w:val="20"/>
        </w:rPr>
        <w:t>vėliau – 6 mg/kg kas 3 savaites; ir</w:t>
      </w:r>
    </w:p>
    <w:p w14:paraId="1F0AE8A1" w14:textId="46DD6062" w:rsidR="00C87E76" w:rsidRPr="003B4330" w:rsidRDefault="00EE4C64" w:rsidP="003B4330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 w:cs="Helvetica"/>
          <w:color w:val="auto"/>
          <w:sz w:val="20"/>
        </w:rPr>
      </w:pPr>
      <w:r w:rsidRPr="003B4330">
        <w:rPr>
          <w:rFonts w:ascii="Helvetica" w:hAnsi="Helvetica" w:cs="Helvetica"/>
          <w:color w:val="auto"/>
          <w:sz w:val="20"/>
        </w:rPr>
        <w:t xml:space="preserve">e. </w:t>
      </w:r>
      <w:proofErr w:type="spellStart"/>
      <w:r w:rsidR="004B5722" w:rsidRPr="003B4330">
        <w:rPr>
          <w:rFonts w:ascii="Helvetica" w:hAnsi="Helvetica" w:cs="Helvetica"/>
          <w:color w:val="auto"/>
          <w:sz w:val="20"/>
        </w:rPr>
        <w:t>pertuzumabo</w:t>
      </w:r>
      <w:proofErr w:type="spellEnd"/>
      <w:r w:rsidR="004B5722" w:rsidRPr="003B4330">
        <w:rPr>
          <w:rFonts w:ascii="Helvetica" w:hAnsi="Helvetica" w:cs="Helvetica"/>
          <w:color w:val="auto"/>
          <w:sz w:val="20"/>
        </w:rPr>
        <w:t xml:space="preserve"> dozė yra 840 mg pirmojo gydymo ciklo 1-ąją dieną, </w:t>
      </w:r>
      <w:r w:rsidR="00851B2E" w:rsidRPr="003B4330">
        <w:rPr>
          <w:rFonts w:ascii="Helvetica" w:hAnsi="Helvetica" w:cs="Helvetica"/>
          <w:color w:val="auto"/>
          <w:sz w:val="20"/>
        </w:rPr>
        <w:t xml:space="preserve">ir </w:t>
      </w:r>
      <w:r w:rsidR="004B5722" w:rsidRPr="003B4330">
        <w:rPr>
          <w:rFonts w:ascii="Helvetica" w:hAnsi="Helvetica" w:cs="Helvetica"/>
          <w:color w:val="auto"/>
          <w:sz w:val="20"/>
        </w:rPr>
        <w:t>vėliau – 420 mg kas 3 savaites.</w:t>
      </w:r>
    </w:p>
    <w:p w14:paraId="50071542" w14:textId="77777777" w:rsidR="003B4330" w:rsidRPr="003B4330" w:rsidRDefault="003B4330" w:rsidP="003B4330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 w:cs="Helvetica"/>
          <w:color w:val="auto"/>
          <w:sz w:val="20"/>
          <w:szCs w:val="18"/>
        </w:rPr>
      </w:pPr>
    </w:p>
    <w:p w14:paraId="7803D320" w14:textId="554AD566" w:rsidR="00C87E76" w:rsidRPr="003B4330" w:rsidRDefault="00EE4C64" w:rsidP="003B4330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 w:cs="Helvetica"/>
          <w:color w:val="auto"/>
          <w:sz w:val="20"/>
        </w:rPr>
      </w:pPr>
      <w:r w:rsidRPr="003B4330">
        <w:rPr>
          <w:rFonts w:ascii="Helvetica" w:hAnsi="Helvetica" w:cs="Helvetica"/>
          <w:color w:val="auto"/>
          <w:sz w:val="20"/>
        </w:rPr>
        <w:t xml:space="preserve">2. </w:t>
      </w:r>
      <w:proofErr w:type="spellStart"/>
      <w:r w:rsidR="004B5722" w:rsidRPr="003B4330">
        <w:rPr>
          <w:rFonts w:ascii="Helvetica" w:hAnsi="Helvetica" w:cs="Helvetica"/>
          <w:color w:val="auto"/>
          <w:sz w:val="20"/>
        </w:rPr>
        <w:t>Pertuzumabas</w:t>
      </w:r>
      <w:proofErr w:type="spellEnd"/>
      <w:r w:rsidR="004B5722" w:rsidRPr="003B4330">
        <w:rPr>
          <w:rFonts w:ascii="Helvetica" w:hAnsi="Helvetica" w:cs="Helvetica"/>
          <w:color w:val="auto"/>
          <w:sz w:val="20"/>
        </w:rPr>
        <w:t xml:space="preserve">, </w:t>
      </w:r>
      <w:proofErr w:type="spellStart"/>
      <w:r w:rsidR="004B5722" w:rsidRPr="003B4330">
        <w:rPr>
          <w:rFonts w:ascii="Helvetica" w:hAnsi="Helvetica" w:cs="Helvetica"/>
          <w:color w:val="auto"/>
          <w:sz w:val="20"/>
        </w:rPr>
        <w:t>trastuzumabas</w:t>
      </w:r>
      <w:proofErr w:type="spellEnd"/>
      <w:r w:rsidR="004B5722" w:rsidRPr="003B4330">
        <w:rPr>
          <w:rFonts w:ascii="Helvetica" w:hAnsi="Helvetica" w:cs="Helvetica"/>
          <w:color w:val="auto"/>
          <w:sz w:val="20"/>
        </w:rPr>
        <w:t xml:space="preserve"> ir chemoterapija, skirti naudoti pagal 1 punktą, kur HER2 atžvilgiu </w:t>
      </w:r>
      <w:r w:rsidR="00851B2E" w:rsidRPr="003B4330">
        <w:rPr>
          <w:rFonts w:ascii="Helvetica" w:hAnsi="Helvetica" w:cs="Helvetica"/>
          <w:color w:val="auto"/>
          <w:sz w:val="20"/>
        </w:rPr>
        <w:t xml:space="preserve">teigiamas </w:t>
      </w:r>
      <w:r w:rsidR="004B5722" w:rsidRPr="003B4330">
        <w:rPr>
          <w:rFonts w:ascii="Helvetica" w:hAnsi="Helvetica" w:cs="Helvetica"/>
          <w:color w:val="auto"/>
          <w:sz w:val="20"/>
        </w:rPr>
        <w:t xml:space="preserve">krūties </w:t>
      </w:r>
      <w:r w:rsidR="00851B2E" w:rsidRPr="003B4330">
        <w:rPr>
          <w:rFonts w:ascii="Helvetica" w:hAnsi="Helvetica" w:cs="Helvetica"/>
          <w:color w:val="auto"/>
          <w:sz w:val="20"/>
        </w:rPr>
        <w:t xml:space="preserve">vėžys yra </w:t>
      </w:r>
      <w:r w:rsidR="004B5722" w:rsidRPr="003B4330">
        <w:rPr>
          <w:rFonts w:ascii="Helvetica" w:hAnsi="Helvetica" w:cs="Helvetica"/>
          <w:color w:val="auto"/>
          <w:sz w:val="20"/>
        </w:rPr>
        <w:t>apibrėžia</w:t>
      </w:r>
      <w:r w:rsidR="00851B2E" w:rsidRPr="003B4330">
        <w:rPr>
          <w:rFonts w:ascii="Helvetica" w:hAnsi="Helvetica" w:cs="Helvetica"/>
          <w:color w:val="auto"/>
          <w:sz w:val="20"/>
        </w:rPr>
        <w:t>mas</w:t>
      </w:r>
      <w:r w:rsidR="004B5722" w:rsidRPr="003B4330">
        <w:rPr>
          <w:rFonts w:ascii="Helvetica" w:hAnsi="Helvetica" w:cs="Helvetica"/>
          <w:color w:val="auto"/>
          <w:sz w:val="20"/>
        </w:rPr>
        <w:t xml:space="preserve"> 3+ </w:t>
      </w:r>
      <w:r w:rsidR="00851B2E" w:rsidRPr="003B4330">
        <w:rPr>
          <w:rFonts w:ascii="Helvetica" w:hAnsi="Helvetica" w:cs="Helvetica"/>
          <w:color w:val="auto"/>
          <w:sz w:val="20"/>
        </w:rPr>
        <w:t xml:space="preserve">balu </w:t>
      </w:r>
      <w:r w:rsidR="004B5722" w:rsidRPr="003B4330">
        <w:rPr>
          <w:rFonts w:ascii="Helvetica" w:hAnsi="Helvetica" w:cs="Helvetica"/>
          <w:color w:val="auto"/>
          <w:sz w:val="20"/>
        </w:rPr>
        <w:t xml:space="preserve">pagal </w:t>
      </w:r>
      <w:proofErr w:type="spellStart"/>
      <w:r w:rsidR="004B5722" w:rsidRPr="003B4330">
        <w:rPr>
          <w:rFonts w:ascii="Helvetica" w:hAnsi="Helvetica" w:cs="Helvetica"/>
          <w:color w:val="auto"/>
          <w:sz w:val="20"/>
        </w:rPr>
        <w:t>imunohistocheminį</w:t>
      </w:r>
      <w:proofErr w:type="spellEnd"/>
      <w:r w:rsidR="004B5722" w:rsidRPr="003B4330">
        <w:rPr>
          <w:rFonts w:ascii="Helvetica" w:hAnsi="Helvetica" w:cs="Helvetica"/>
          <w:color w:val="auto"/>
          <w:sz w:val="20"/>
        </w:rPr>
        <w:t xml:space="preserve"> (IHC) metodą ir (arba) ≥2,0 </w:t>
      </w:r>
      <w:proofErr w:type="spellStart"/>
      <w:r w:rsidR="004B5722" w:rsidRPr="003B4330">
        <w:rPr>
          <w:rFonts w:ascii="Helvetica" w:hAnsi="Helvetica" w:cs="Helvetica"/>
          <w:color w:val="auto"/>
          <w:sz w:val="20"/>
        </w:rPr>
        <w:t>amplifikacijos</w:t>
      </w:r>
      <w:proofErr w:type="spellEnd"/>
      <w:r w:rsidR="004B5722" w:rsidRPr="003B4330">
        <w:rPr>
          <w:rFonts w:ascii="Helvetica" w:hAnsi="Helvetica" w:cs="Helvetica"/>
          <w:color w:val="auto"/>
          <w:sz w:val="20"/>
        </w:rPr>
        <w:t xml:space="preserve"> </w:t>
      </w:r>
      <w:r w:rsidR="002E075F" w:rsidRPr="003B4330">
        <w:rPr>
          <w:rFonts w:ascii="Helvetica" w:hAnsi="Helvetica" w:cs="Helvetica"/>
          <w:color w:val="auto"/>
          <w:sz w:val="20"/>
        </w:rPr>
        <w:t>koeficientu</w:t>
      </w:r>
      <w:r w:rsidR="004B5722" w:rsidRPr="003B4330">
        <w:rPr>
          <w:rFonts w:ascii="Helvetica" w:hAnsi="Helvetica" w:cs="Helvetica"/>
          <w:color w:val="auto"/>
          <w:sz w:val="20"/>
        </w:rPr>
        <w:t xml:space="preserve"> </w:t>
      </w:r>
      <w:r w:rsidR="002E075F" w:rsidRPr="003B4330">
        <w:rPr>
          <w:rFonts w:ascii="Helvetica" w:hAnsi="Helvetica" w:cs="Helvetica"/>
          <w:color w:val="auto"/>
          <w:sz w:val="20"/>
        </w:rPr>
        <w:t xml:space="preserve">pagal </w:t>
      </w:r>
      <w:r w:rsidR="004B5722" w:rsidRPr="003B4330">
        <w:rPr>
          <w:rFonts w:ascii="Helvetica" w:hAnsi="Helvetica" w:cs="Helvetica"/>
          <w:color w:val="auto"/>
          <w:sz w:val="20"/>
        </w:rPr>
        <w:t xml:space="preserve">fluorescencinį </w:t>
      </w:r>
      <w:proofErr w:type="spellStart"/>
      <w:r w:rsidR="004B5722" w:rsidRPr="003B4330">
        <w:rPr>
          <w:rFonts w:ascii="Helvetica" w:hAnsi="Helvetica" w:cs="Helvetica"/>
          <w:i/>
          <w:iCs/>
          <w:color w:val="auto"/>
          <w:sz w:val="20"/>
        </w:rPr>
        <w:t>in</w:t>
      </w:r>
      <w:proofErr w:type="spellEnd"/>
      <w:r w:rsidR="004B5722" w:rsidRPr="003B4330">
        <w:rPr>
          <w:rFonts w:ascii="Helvetica" w:hAnsi="Helvetica" w:cs="Helvetica"/>
          <w:i/>
          <w:iCs/>
          <w:color w:val="auto"/>
          <w:sz w:val="20"/>
        </w:rPr>
        <w:t xml:space="preserve"> </w:t>
      </w:r>
      <w:proofErr w:type="spellStart"/>
      <w:r w:rsidR="004B5722" w:rsidRPr="003B4330">
        <w:rPr>
          <w:rFonts w:ascii="Helvetica" w:hAnsi="Helvetica" w:cs="Helvetica"/>
          <w:i/>
          <w:iCs/>
          <w:color w:val="auto"/>
          <w:sz w:val="20"/>
        </w:rPr>
        <w:t>situ</w:t>
      </w:r>
      <w:proofErr w:type="spellEnd"/>
      <w:r w:rsidR="004B5722" w:rsidRPr="003B4330">
        <w:rPr>
          <w:rFonts w:ascii="Helvetica" w:hAnsi="Helvetica" w:cs="Helvetica"/>
          <w:color w:val="auto"/>
          <w:sz w:val="20"/>
        </w:rPr>
        <w:t xml:space="preserve"> hibridizacijos (FISH) tyrimą.</w:t>
      </w:r>
    </w:p>
    <w:p w14:paraId="0CE6911A" w14:textId="77777777" w:rsidR="003B4330" w:rsidRPr="003B4330" w:rsidRDefault="003B4330" w:rsidP="003B4330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 w:cs="Helvetica"/>
          <w:color w:val="auto"/>
          <w:sz w:val="20"/>
          <w:szCs w:val="18"/>
        </w:rPr>
      </w:pPr>
    </w:p>
    <w:p w14:paraId="7F80156E" w14:textId="0AA6555E" w:rsidR="00026486" w:rsidRPr="003B4330" w:rsidRDefault="00EE4C64" w:rsidP="003B4330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 w:cs="Helvetica"/>
          <w:color w:val="auto"/>
          <w:sz w:val="20"/>
        </w:rPr>
      </w:pPr>
      <w:r w:rsidRPr="003B4330">
        <w:rPr>
          <w:rFonts w:ascii="Helvetica" w:hAnsi="Helvetica" w:cs="Helvetica"/>
          <w:color w:val="auto"/>
          <w:sz w:val="20"/>
        </w:rPr>
        <w:t xml:space="preserve">3. </w:t>
      </w:r>
      <w:proofErr w:type="spellStart"/>
      <w:r w:rsidR="004B5722" w:rsidRPr="003B4330">
        <w:rPr>
          <w:rFonts w:ascii="Helvetica" w:hAnsi="Helvetica" w:cs="Helvetica"/>
          <w:color w:val="auto"/>
          <w:sz w:val="20"/>
        </w:rPr>
        <w:t>Pertuzumabas</w:t>
      </w:r>
      <w:proofErr w:type="spellEnd"/>
      <w:r w:rsidR="004B5722" w:rsidRPr="003B4330">
        <w:rPr>
          <w:rFonts w:ascii="Helvetica" w:hAnsi="Helvetica" w:cs="Helvetica"/>
          <w:color w:val="auto"/>
          <w:sz w:val="20"/>
        </w:rPr>
        <w:t xml:space="preserve">, </w:t>
      </w:r>
      <w:proofErr w:type="spellStart"/>
      <w:r w:rsidR="004B5722" w:rsidRPr="003B4330">
        <w:rPr>
          <w:rFonts w:ascii="Helvetica" w:hAnsi="Helvetica" w:cs="Helvetica"/>
          <w:color w:val="auto"/>
          <w:sz w:val="20"/>
        </w:rPr>
        <w:t>trastuzumabas</w:t>
      </w:r>
      <w:proofErr w:type="spellEnd"/>
      <w:r w:rsidR="004B5722" w:rsidRPr="003B4330">
        <w:rPr>
          <w:rFonts w:ascii="Helvetica" w:hAnsi="Helvetica" w:cs="Helvetica"/>
          <w:color w:val="auto"/>
          <w:sz w:val="20"/>
        </w:rPr>
        <w:t xml:space="preserve"> ir chemoterapija, skirti naudoti pagal bet kurį iš ankstesnių punktų, kur paciento ankstyvosios stadijos HER2 atžvilgiu teigiamas krūties vėžys apima didesnį nei 2 cm skersmens pirminį naviką.</w:t>
      </w:r>
    </w:p>
    <w:sectPr w:rsidR="00026486" w:rsidRPr="003B4330" w:rsidSect="003B4330">
      <w:pgSz w:w="11906" w:h="16838" w:code="1"/>
      <w:pgMar w:top="1134" w:right="567" w:bottom="567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DA2A1" w14:textId="77777777" w:rsidR="00FF6386" w:rsidRDefault="00FF6386" w:rsidP="004B5722">
      <w:r>
        <w:separator/>
      </w:r>
    </w:p>
  </w:endnote>
  <w:endnote w:type="continuationSeparator" w:id="0">
    <w:p w14:paraId="59582186" w14:textId="77777777" w:rsidR="00FF6386" w:rsidRDefault="00FF6386" w:rsidP="004B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B7FB9" w14:textId="77777777" w:rsidR="00FF6386" w:rsidRDefault="00FF6386" w:rsidP="004B5722">
      <w:r>
        <w:separator/>
      </w:r>
    </w:p>
  </w:footnote>
  <w:footnote w:type="continuationSeparator" w:id="0">
    <w:p w14:paraId="06FFAD9B" w14:textId="77777777" w:rsidR="00FF6386" w:rsidRDefault="00FF6386" w:rsidP="004B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6B26"/>
    <w:multiLevelType w:val="hybridMultilevel"/>
    <w:tmpl w:val="B80AEF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4196D"/>
    <w:multiLevelType w:val="hybridMultilevel"/>
    <w:tmpl w:val="09685BF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24768">
    <w:abstractNumId w:val="0"/>
  </w:num>
  <w:num w:numId="2" w16cid:durableId="351879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22"/>
    <w:rsid w:val="00026486"/>
    <w:rsid w:val="0005146C"/>
    <w:rsid w:val="000A4E80"/>
    <w:rsid w:val="000B25B3"/>
    <w:rsid w:val="00117836"/>
    <w:rsid w:val="00206C52"/>
    <w:rsid w:val="002E075F"/>
    <w:rsid w:val="00304E23"/>
    <w:rsid w:val="00341A32"/>
    <w:rsid w:val="003B4330"/>
    <w:rsid w:val="003D275D"/>
    <w:rsid w:val="0047003D"/>
    <w:rsid w:val="004B0FF8"/>
    <w:rsid w:val="004B5722"/>
    <w:rsid w:val="004C45F5"/>
    <w:rsid w:val="004C4F63"/>
    <w:rsid w:val="00624CD6"/>
    <w:rsid w:val="00646D88"/>
    <w:rsid w:val="00720AFA"/>
    <w:rsid w:val="007644B3"/>
    <w:rsid w:val="00771C67"/>
    <w:rsid w:val="007C55C8"/>
    <w:rsid w:val="00851B2E"/>
    <w:rsid w:val="008B0736"/>
    <w:rsid w:val="00A026B0"/>
    <w:rsid w:val="00A24D92"/>
    <w:rsid w:val="00AC6E66"/>
    <w:rsid w:val="00BC75C4"/>
    <w:rsid w:val="00C44920"/>
    <w:rsid w:val="00C57F15"/>
    <w:rsid w:val="00C87E76"/>
    <w:rsid w:val="00C95900"/>
    <w:rsid w:val="00CD26E4"/>
    <w:rsid w:val="00E1017E"/>
    <w:rsid w:val="00E277EB"/>
    <w:rsid w:val="00E31678"/>
    <w:rsid w:val="00EE4C64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5F2D7"/>
  <w15:chartTrackingRefBased/>
  <w15:docId w15:val="{65BE154D-D5FA-4FB6-996C-1BF84E38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7C55C8"/>
    <w:pPr>
      <w:widowControl w:val="0"/>
      <w:kinsoku w:val="0"/>
      <w:overflowPunct w:val="0"/>
      <w:autoSpaceDE w:val="0"/>
      <w:autoSpaceDN w:val="0"/>
      <w:spacing w:after="0" w:line="240" w:lineRule="auto"/>
      <w:jc w:val="both"/>
    </w:pPr>
    <w:rPr>
      <w:rFonts w:ascii="Arial" w:eastAsia="Arial Unicode MS" w:hAnsi="Arial" w:cs="Arial"/>
      <w:color w:val="000000"/>
      <w:kern w:val="0"/>
      <w:sz w:val="18"/>
      <w:lang w:eastAsia="en-US" w:bidi="en-US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B5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B5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B5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B5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B5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B57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B57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B57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B57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B5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B5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B5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B5722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B5722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B5722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B5722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B5722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B5722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B57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B5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B5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B5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B5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B572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B5722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B5722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B5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B5722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B5722"/>
    <w:rPr>
      <w:b/>
      <w:bCs/>
      <w:smallCaps/>
      <w:color w:val="0F4761" w:themeColor="accent1" w:themeShade="BF"/>
      <w:spacing w:val="5"/>
    </w:rPr>
  </w:style>
  <w:style w:type="character" w:styleId="Eilutsnumeris">
    <w:name w:val="line number"/>
    <w:basedOn w:val="Numatytasispastraiposriftas"/>
    <w:uiPriority w:val="99"/>
    <w:unhideWhenUsed/>
    <w:rsid w:val="004B5722"/>
    <w:rPr>
      <w:rFonts w:ascii="Arial" w:hAnsi="Arial" w:cs="Arial"/>
      <w:sz w:val="18"/>
    </w:rPr>
  </w:style>
  <w:style w:type="paragraph" w:styleId="Antrats">
    <w:name w:val="header"/>
    <w:basedOn w:val="prastasis"/>
    <w:link w:val="AntratsDiagrama"/>
    <w:uiPriority w:val="99"/>
    <w:unhideWhenUsed/>
    <w:rsid w:val="004B5722"/>
    <w:pPr>
      <w:tabs>
        <w:tab w:val="center" w:pos="4703"/>
        <w:tab w:val="right" w:pos="94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B5722"/>
  </w:style>
  <w:style w:type="paragraph" w:styleId="Porat">
    <w:name w:val="footer"/>
    <w:basedOn w:val="prastasis"/>
    <w:link w:val="PoratDiagrama"/>
    <w:uiPriority w:val="99"/>
    <w:unhideWhenUsed/>
    <w:rsid w:val="004B5722"/>
    <w:pPr>
      <w:tabs>
        <w:tab w:val="center" w:pos="4703"/>
        <w:tab w:val="right" w:pos="94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B5722"/>
  </w:style>
  <w:style w:type="paragraph" w:styleId="Pataisymai">
    <w:name w:val="Revision"/>
    <w:hidden/>
    <w:uiPriority w:val="99"/>
    <w:semiHidden/>
    <w:rsid w:val="007C55C8"/>
    <w:pPr>
      <w:spacing w:after="0" w:line="240" w:lineRule="auto"/>
    </w:pPr>
    <w:rPr>
      <w:rFonts w:ascii="Arial" w:eastAsia="Arial Unicode MS" w:hAnsi="Arial" w:cs="Arial"/>
      <w:color w:val="000000"/>
      <w:kern w:val="0"/>
      <w:sz w:val="18"/>
      <w:lang w:eastAsia="en-US" w:bidi="en-US"/>
      <w14:ligatures w14:val="none"/>
    </w:rPr>
  </w:style>
  <w:style w:type="character" w:styleId="Vietosrezervavimoenklotekstas">
    <w:name w:val="Placeholder Text"/>
    <w:basedOn w:val="Numatytasispastraiposriftas"/>
    <w:uiPriority w:val="99"/>
    <w:semiHidden/>
    <w:rsid w:val="00C87E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1289</Characters>
  <Application>Microsoft Office Word</Application>
  <DocSecurity>0</DocSecurity>
  <Lines>21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Rasa Gurčytė</cp:lastModifiedBy>
  <cp:revision>8</cp:revision>
  <dcterms:created xsi:type="dcterms:W3CDTF">2025-03-15T18:40:00Z</dcterms:created>
  <dcterms:modified xsi:type="dcterms:W3CDTF">2025-03-31T08:30:00Z</dcterms:modified>
</cp:coreProperties>
</file>