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apima dažų mišinį, kuris gali būti panaudotas mikrobiologiniuose ir hematologiniuose tyrimuose medicininės diagnostikos tikslais.@Pareiškiami hematologiniai dažai susideda iš metileno mėlio, azūro I ir eozino, kurių santykis yra 1 : (0,03-0,05) : 1 ir jų tirpiklio, susidedančio iš N,N- dimetilformamido ir distiliuoto vandens mišinio, santykiu 1:9.@Išradime taip pat pateiktas ir dažų mišinio paruošimo būdas.@Pareiškiamų hematologinių dažų ir jų paruošimo būdo privalumai yra tie, kad koncentruoti dažai nesudaro nuosėdų, išlieka ilgą laiką stabilūs, sutrumpina dažymo trukmę, skirtingainudažo mikroorganizmus ir neutrofilų granules bei branduolius, dažytuose tepinėliuose nesudaro nuosėdų.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