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dyestuff mixture and a method for preparing thereof which can be used in a microbiological and hematological analysis. The dyestuff mixture consists of methylene blue, azure I and eosin in ratio 1 : (0,03-0,05) : 1 in the mixture of solvents of N,N-dimethylformamide and distilled water in ratio 1:9. The concentrated mixture had no precipitate and is stable for a long time. According this method the microorganisms and granules and nuclei of the neutrophiles are painted in different colours.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