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pieno pramonei ir gali būti pritaikytas įvairių rūšių varškei gaminti. Išradimo tikslas - varškės maistinės vertės ir organoleptinių rodiklių pagerinimas.@Varškė gaunama įdedant į varškę stabilizatorius, krakmolą, natrio hidrofosfatą, valgomąją druską, sumaišant vakuume, gautą žaliavą termiškai apdorojant vakuume garais, sudedant būtinus skoninius priedus - uogų-vaisių džemą arba daržoves ir prieskonius.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