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aprašomi poliizobutilenų, kurių vidutinis polimerizacijos laipsnis P yra nuo 10 iki 100, kurie turi dvigubų jungčių E nuo 60 iki 90 %, galinčių reaguoti su maleino rūgšties anhidridu, kur E = 100 % atitiktų teoriškai apskaičiutą dydį tokiu atveju, kai kiekviena poliizobutileno molekulė turėtų tokio tipo aktyvią dvigubą jungtį, reakcijos produktai su azoto oksidais arba azoto oksidųir deguonies mišiniais. Šie reakcijos produktai yra tinkami kuro priedai ypač benzininams varikliams, taip pat gali būti naudojami kaip tepalų priedai.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