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vaisto karbamazepino peroraliniu būdu naudojamos vaisto formos, pasižyminčios sulėtintu veikliosios medžiagos atpalaidavimu, gamybos būdui. Nauja yra tai, kad karbamazepino kristalus padengia polimero derinyje su minkštikliu vandenine dispersija taip, jog išvengiama karbamazepino dihidrato susidarymo. Karbamazepino kristalus, padengtus vandenine dispersija galima sumaišyti su atitinkamomis pagalbinėmis medžiagomis, presuoti į padalijamas tabletes arba fasuoti į kapsules.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