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for a new aperitive composition, consistig of sugar, citric acid, caramel CA-19000-WS aromatizator "Busenfreund", Rhiz. Acorus calamus, Herb. Artemisia absinthium, Herb. Salvia sclarea, Fruct. Coriandrum sativum, Rhiz. Zingiber officinale,  Fruct. Anethum graveolens, Herb. Mentha officinalis and alcohol-water mixture in appropriate ratio. The new aperitive consists of 22 % alcohol, is of pale yellow colour and of sour-sweet taste.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