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Stulpinis reklamos nešiklis yra skirtas informacijos eksponavimui.@Išradimo esmę sudaro tai, kad pagal vaizdą iš šono stulpas (1) yra susiaurintas iš vienos pusės, o plokštumos, sudarančios stulpo (1) platesniųjų dalių perėjimų (2) į susiaurėjimą vietas, yra laikiklių (3), pritvirtintų prie ekspozicinio panelio dėžinės konstrukcijos (5) viršutinių skersinių (4), montavimo vietos. Ekspozicinio panelio dėžinę konstrukciją (5) sudaro apatiniai skersiniai (6) ir viršutiniai skersiniai (4), šoniniais skersiniais (7) sujungti į stačiakampius rėmus. Ekspozicinio panelio dėžinę konstrukciją (5) iš stulpo (1) pusės užbaigia sienelės (8), sudarančios figūras, forma primenančias nupjautinę piramidę, kurios pagrindą sudaro ekspozicinio panelio dėžinės konstrukcjos (5) išorinės briaunos. Nupjautinės piramidės sienelės (8) iš dalies įeina į stulpo (1) susiaurėjimą, o ekspozicinio panelio dėžinę konstrukciją (5) užbaigia priekinė sienelė (9).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