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investigating of electrochemistry interphase @conditions and can be used for measuring  small changes of a mass (of the @order of nanogramme) in a liquid medium.@This is for the purpose of simplification of preparation of a mercury @surface, its renovation and measuring. First of all the surface of a @metallic electrode insoluble in mercury is prepared in such a way that the @surface is irrigated by the mercury. The surface is renovated by dropping the mercury on the surface of the electrode, and the surplus of the mercury is poured out by turning to 90° and replacingthe measuring device into the first position.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